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60E8FEC7" w14:textId="77777777" w:rsidR="006F2417" w:rsidRPr="006F2417" w:rsidRDefault="006F2417" w:rsidP="006F2417">
      <w:pPr>
        <w:jc w:val="center"/>
        <w:rPr>
          <w:rFonts w:ascii="MV Boli" w:hAnsi="MV Boli" w:cs="MV Boli"/>
          <w:b/>
          <w:color w:val="003399"/>
          <w:sz w:val="52"/>
          <w:szCs w:val="52"/>
        </w:rPr>
      </w:pPr>
      <w:r>
        <w:rPr>
          <w:rFonts w:ascii="Century Gothic" w:hAnsi="Century Gothic"/>
          <w:b/>
          <w:noProof/>
          <w:color w:val="003399"/>
          <w:sz w:val="32"/>
          <w:szCs w:val="32"/>
          <w:lang w:eastAsia="de-DE"/>
        </w:rPr>
        <mc:AlternateContent>
          <mc:Choice Requires="wps">
            <w:drawing>
              <wp:anchor distT="0" distB="0" distL="114300" distR="114300" simplePos="0" relativeHeight="251682816" behindDoc="1" locked="0" layoutInCell="1" allowOverlap="1" wp14:anchorId="6F0204E9" wp14:editId="3B8361C5">
                <wp:simplePos x="0" y="0"/>
                <wp:positionH relativeFrom="column">
                  <wp:posOffset>-38735</wp:posOffset>
                </wp:positionH>
                <wp:positionV relativeFrom="paragraph">
                  <wp:posOffset>36830</wp:posOffset>
                </wp:positionV>
                <wp:extent cx="5715000" cy="1198880"/>
                <wp:effectExtent l="0" t="0" r="19050" b="20320"/>
                <wp:wrapNone/>
                <wp:docPr id="25" name="Rechteck: gefaltete Eck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0" cy="1198880"/>
                        </a:xfrm>
                        <a:prstGeom prst="foldedCorner">
                          <a:avLst>
                            <a:gd name="adj" fmla="val 12500"/>
                          </a:avLst>
                        </a:prstGeom>
                        <a:gradFill flip="none" rotWithShape="1">
                          <a:gsLst>
                            <a:gs pos="0">
                              <a:srgbClr val="FFFF00">
                                <a:tint val="66000"/>
                                <a:satMod val="160000"/>
                              </a:srgbClr>
                            </a:gs>
                            <a:gs pos="50000">
                              <a:srgbClr val="FFFF00">
                                <a:tint val="44500"/>
                                <a:satMod val="160000"/>
                              </a:srgbClr>
                            </a:gs>
                            <a:gs pos="100000">
                              <a:srgbClr val="FFFF00">
                                <a:tint val="23500"/>
                                <a:satMod val="160000"/>
                              </a:srgbClr>
                            </a:gs>
                          </a:gsLst>
                          <a:path path="circle">
                            <a:fillToRect l="50000" t="50000" r="50000" b="50000"/>
                          </a:path>
                          <a:tileRect/>
                        </a:gradFill>
                        <a:ln w="9525">
                          <a:solidFill>
                            <a:srgbClr val="FF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type w14:anchorId="41008B0D"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hteck: gefaltete Ecke 25" o:spid="_x0000_s1026" type="#_x0000_t65" style="position:absolute;margin-left:-3.05pt;margin-top:2.9pt;width:450pt;height:94.4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" fillcolor="#ffff80" strokecolor="red">
                <v:fill color2="#ffffda" rotate="t" focusposition=".5,.5" focussize="" colors="0 #ffff80;.5 #ffffb3;1 #ffffda" focus="100%" type="gradientRadial"/>
              </v:shape>
            </w:pict>
          </mc:Fallback>
        </mc:AlternateContent>
      </w:r>
      <w:r w:rsidRPr="006F2417">
        <w:rPr>
          <w:rFonts w:ascii="MV Boli" w:hAnsi="MV Boli" w:cs="MV Boli"/>
          <w:b/>
          <w:color w:val="003399"/>
          <w:sz w:val="52"/>
          <w:szCs w:val="52"/>
        </w:rPr>
        <w:t>Medienbox</w:t>
      </w:r>
    </w:p>
    <w:p w14:paraId="6582F188" w14:textId="77777777" w:rsidR="006F2417" w:rsidRPr="006F2417" w:rsidRDefault="006F2417" w:rsidP="006F2417">
      <w:pPr>
        <w:jc w:val="center"/>
        <w:rPr>
          <w:rFonts w:ascii="MV Boli" w:hAnsi="MV Boli" w:cs="MV Boli"/>
          <w:b/>
          <w:color w:val="003399"/>
          <w:sz w:val="52"/>
          <w:szCs w:val="52"/>
        </w:rPr>
      </w:pPr>
      <w:r w:rsidRPr="006F2417">
        <w:rPr>
          <w:rFonts w:ascii="MV Boli" w:hAnsi="MV Boli" w:cs="MV Boli"/>
          <w:b/>
          <w:color w:val="003399"/>
          <w:sz w:val="52"/>
          <w:szCs w:val="52"/>
        </w:rPr>
        <w:t>der AGZ Jugendzahnpflege</w:t>
      </w:r>
      <w:r w:rsidR="00F235BB">
        <w:rPr>
          <w:rFonts w:ascii="MV Boli" w:hAnsi="MV Boli" w:cs="MV Boli"/>
          <w:b/>
          <w:color w:val="003399"/>
          <w:sz w:val="52"/>
          <w:szCs w:val="52"/>
        </w:rPr>
        <w:t xml:space="preserve"> BIR</w:t>
      </w:r>
    </w:p>
    <w:p w14:paraId="6B78D50E" w14:textId="77777777" w:rsidR="006F2417" w:rsidRPr="006F2417" w:rsidRDefault="006F2417" w:rsidP="006F2417">
      <w:pPr>
        <w:rPr>
          <w:rFonts w:ascii="MV Boli" w:hAnsi="MV Boli" w:cs="MV Boli"/>
          <w:b/>
          <w:color w:val="003399"/>
          <w:sz w:val="48"/>
          <w:szCs w:val="48"/>
        </w:rPr>
      </w:pPr>
      <w:r>
        <w:rPr>
          <w:rFonts w:ascii="Century Gothic" w:hAnsi="Century Gothic"/>
          <w:b/>
          <w:color w:val="003399"/>
          <w:sz w:val="32"/>
          <w:szCs w:val="32"/>
        </w:rPr>
        <w:tab/>
      </w:r>
    </w:p>
    <w:p w14:paraId="15927472" w14:textId="77777777" w:rsidR="006F2417" w:rsidRPr="00EA1A7E" w:rsidRDefault="006F2417" w:rsidP="006F2417">
      <w:pPr>
        <w:rPr>
          <w:rFonts w:ascii="Century Gothic" w:hAnsi="Century Gothic"/>
          <w:b/>
          <w:color w:val="003399"/>
          <w:sz w:val="32"/>
          <w:szCs w:val="32"/>
        </w:rPr>
      </w:pPr>
      <w:r w:rsidRPr="00EA1A7E">
        <w:rPr>
          <w:rFonts w:ascii="Century Gothic" w:hAnsi="Century Gothic"/>
          <w:b/>
          <w:color w:val="003399"/>
          <w:sz w:val="32"/>
          <w:szCs w:val="32"/>
        </w:rPr>
        <w:t>Bücher</w:t>
      </w:r>
    </w:p>
    <w:p w14:paraId="2E8A04B8" w14:textId="77777777" w:rsidR="006F2417" w:rsidRPr="00EA1A7E" w:rsidRDefault="006F2417" w:rsidP="006F2417">
      <w:pPr>
        <w:rPr>
          <w:rFonts w:ascii="Century Gothic" w:hAnsi="Century Gothic"/>
          <w:b/>
        </w:rPr>
      </w:pPr>
    </w:p>
    <w:p w14:paraId="7FE3CF5F" w14:textId="77777777" w:rsidR="006F2417" w:rsidRPr="00EA1A7E" w:rsidRDefault="006F2417" w:rsidP="006F2417">
      <w:pPr>
        <w:rPr>
          <w:rFonts w:ascii="Century Gothic" w:hAnsi="Century Gothic"/>
          <w:b/>
        </w:rPr>
      </w:pPr>
      <w:r w:rsidRPr="00EA1A7E">
        <w:rPr>
          <w:rFonts w:ascii="Century Gothic" w:hAnsi="Century Gothic"/>
          <w:b/>
        </w:rPr>
        <w:t>Das Wackelzahnbuch  - Alles über Milchzähne</w:t>
      </w:r>
    </w:p>
    <w:p w14:paraId="6197691E" w14:textId="77777777" w:rsidR="006F2417" w:rsidRPr="007A38F6" w:rsidRDefault="006F2417" w:rsidP="006F2417">
      <w:pPr>
        <w:rPr>
          <w:rFonts w:ascii="Calibri" w:hAnsi="Calibri"/>
        </w:rPr>
      </w:pPr>
      <w:r>
        <w:rPr>
          <w:noProof/>
          <w:lang w:eastAsia="de-DE"/>
        </w:rPr>
        <w:drawing>
          <wp:anchor distT="0" distB="0" distL="114300" distR="114300" simplePos="0" relativeHeight="251667456" behindDoc="0" locked="0" layoutInCell="1" allowOverlap="1" wp14:anchorId="3A4A979C" wp14:editId="5AA71BBB">
            <wp:simplePos x="0" y="0"/>
            <wp:positionH relativeFrom="column">
              <wp:posOffset>0</wp:posOffset>
            </wp:positionH>
            <wp:positionV relativeFrom="paragraph">
              <wp:posOffset>74930</wp:posOffset>
            </wp:positionV>
            <wp:extent cx="1385570" cy="1217295"/>
            <wp:effectExtent l="0" t="0" r="5080" b="1905"/>
            <wp:wrapNone/>
            <wp:docPr id="24" name="Grafik 24" descr="Wackelzahnbu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Wackelzahnbuch"/>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85570" cy="12172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b/>
        </w:rPr>
        <w:tab/>
      </w:r>
      <w:r>
        <w:rPr>
          <w:rFonts w:ascii="Calibri" w:hAnsi="Calibri"/>
          <w:b/>
        </w:rPr>
        <w:tab/>
      </w:r>
      <w:r>
        <w:rPr>
          <w:rFonts w:ascii="Calibri" w:hAnsi="Calibri"/>
          <w:b/>
        </w:rPr>
        <w:tab/>
      </w:r>
    </w:p>
    <w:p w14:paraId="08A89C9D" w14:textId="77777777" w:rsidR="006F2417" w:rsidRDefault="006F2417" w:rsidP="006F2417">
      <w:pPr>
        <w:spacing w:line="276" w:lineRule="auto"/>
        <w:ind w:left="2832"/>
        <w:jc w:val="both"/>
        <w:rPr>
          <w:rFonts w:ascii="Century Gothic" w:hAnsi="Century Gothic"/>
          <w:sz w:val="20"/>
          <w:szCs w:val="20"/>
        </w:rPr>
      </w:pPr>
      <w:r w:rsidRPr="005F6876">
        <w:rPr>
          <w:rFonts w:ascii="Century Gothic" w:hAnsi="Century Gothic"/>
          <w:sz w:val="20"/>
          <w:szCs w:val="20"/>
        </w:rPr>
        <w:t>Was steckt unter dem Zahnfleisch? Wachsen die Zähne mit? Warum fallen die Milchzähne aus? Was kommt nach den Milchzähnen? Woraus besteht ein Zahn? Wieso werden Zähne krank? Tipps zum richtigen Zähneputzen</w:t>
      </w:r>
      <w:r>
        <w:rPr>
          <w:rFonts w:ascii="Century Gothic" w:hAnsi="Century Gothic"/>
          <w:sz w:val="20"/>
          <w:szCs w:val="20"/>
        </w:rPr>
        <w:t xml:space="preserve"> mit dem </w:t>
      </w:r>
      <w:r w:rsidRPr="005F6876">
        <w:rPr>
          <w:rFonts w:ascii="Century Gothic" w:hAnsi="Century Gothic"/>
          <w:sz w:val="20"/>
          <w:szCs w:val="20"/>
        </w:rPr>
        <w:t>Zahnputzlied</w:t>
      </w:r>
      <w:r>
        <w:rPr>
          <w:rFonts w:ascii="Century Gothic" w:hAnsi="Century Gothic"/>
          <w:sz w:val="20"/>
          <w:szCs w:val="20"/>
        </w:rPr>
        <w:t>.</w:t>
      </w:r>
    </w:p>
    <w:p w14:paraId="478CD80D" w14:textId="77777777" w:rsidR="006F2417" w:rsidRPr="005F6876" w:rsidRDefault="006F2417" w:rsidP="006F2417">
      <w:pPr>
        <w:spacing w:line="276" w:lineRule="auto"/>
        <w:ind w:left="2832"/>
        <w:jc w:val="both"/>
        <w:rPr>
          <w:rFonts w:ascii="Century Gothic" w:hAnsi="Century Gothic"/>
          <w:sz w:val="20"/>
          <w:szCs w:val="20"/>
        </w:rPr>
      </w:pPr>
      <w:r w:rsidRPr="005F6876">
        <w:rPr>
          <w:rFonts w:ascii="Century Gothic" w:hAnsi="Century Gothic"/>
          <w:sz w:val="20"/>
          <w:szCs w:val="20"/>
        </w:rPr>
        <w:t xml:space="preserve"> </w:t>
      </w:r>
    </w:p>
    <w:p w14:paraId="01493A3A" w14:textId="77777777" w:rsidR="006F2417" w:rsidRDefault="006F2417" w:rsidP="006F2417">
      <w:pPr>
        <w:jc w:val="both"/>
        <w:rPr>
          <w:rFonts w:ascii="Calibri" w:hAnsi="Calibri"/>
        </w:rPr>
      </w:pPr>
    </w:p>
    <w:p w14:paraId="714B6BD4" w14:textId="77777777" w:rsidR="006F2417" w:rsidRPr="00EA1A7E" w:rsidRDefault="006F2417" w:rsidP="006F2417">
      <w:pPr>
        <w:jc w:val="both"/>
        <w:rPr>
          <w:rFonts w:ascii="Calibri" w:hAnsi="Calibri"/>
        </w:rPr>
      </w:pPr>
    </w:p>
    <w:p w14:paraId="75749D06" w14:textId="77777777" w:rsidR="006F2417" w:rsidRPr="00EA1A7E" w:rsidRDefault="006F2417" w:rsidP="006F2417">
      <w:pPr>
        <w:jc w:val="both"/>
        <w:rPr>
          <w:rFonts w:ascii="Century Gothic" w:hAnsi="Century Gothic"/>
          <w:b/>
        </w:rPr>
      </w:pPr>
      <w:proofErr w:type="spellStart"/>
      <w:r w:rsidRPr="00EA1A7E">
        <w:rPr>
          <w:rFonts w:ascii="Century Gothic" w:hAnsi="Century Gothic"/>
          <w:b/>
        </w:rPr>
        <w:t>Streptos</w:t>
      </w:r>
      <w:proofErr w:type="spellEnd"/>
      <w:r w:rsidRPr="00EA1A7E">
        <w:rPr>
          <w:rFonts w:ascii="Century Gothic" w:hAnsi="Century Gothic"/>
          <w:b/>
        </w:rPr>
        <w:t xml:space="preserve"> und </w:t>
      </w:r>
      <w:proofErr w:type="spellStart"/>
      <w:r w:rsidRPr="00EA1A7E">
        <w:rPr>
          <w:rFonts w:ascii="Century Gothic" w:hAnsi="Century Gothic"/>
          <w:b/>
        </w:rPr>
        <w:t>Kokkos</w:t>
      </w:r>
      <w:proofErr w:type="spellEnd"/>
    </w:p>
    <w:p w14:paraId="15B8E20C" w14:textId="77777777" w:rsidR="006F2417" w:rsidRPr="00EA1A7E" w:rsidRDefault="006F2417" w:rsidP="006F2417">
      <w:pPr>
        <w:jc w:val="both"/>
        <w:rPr>
          <w:rFonts w:ascii="Century Gothic" w:hAnsi="Century Gothic"/>
          <w:b/>
          <w:sz w:val="18"/>
          <w:szCs w:val="18"/>
        </w:rPr>
      </w:pPr>
      <w:r w:rsidRPr="00EA1A7E">
        <w:rPr>
          <w:rFonts w:ascii="Century Gothic" w:hAnsi="Century Gothic"/>
          <w:noProof/>
          <w:sz w:val="18"/>
          <w:szCs w:val="18"/>
          <w:lang w:eastAsia="de-DE"/>
        </w:rPr>
        <w:drawing>
          <wp:anchor distT="0" distB="0" distL="114300" distR="114300" simplePos="0" relativeHeight="251665408" behindDoc="1" locked="0" layoutInCell="1" allowOverlap="1" wp14:anchorId="57DFA987" wp14:editId="3A777CA8">
            <wp:simplePos x="0" y="0"/>
            <wp:positionH relativeFrom="column">
              <wp:posOffset>0</wp:posOffset>
            </wp:positionH>
            <wp:positionV relativeFrom="paragraph">
              <wp:posOffset>81915</wp:posOffset>
            </wp:positionV>
            <wp:extent cx="1965960" cy="1394460"/>
            <wp:effectExtent l="0" t="0" r="0" b="0"/>
            <wp:wrapNone/>
            <wp:docPr id="23" name="Grafik 23" descr="http://ecx.images-amazon.com/images/I/51ROVyxEcbL._SY352_BO1,204,203,2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ecx.images-amazon.com/images/I/51ROVyxEcbL._SY352_BO1,204,203,200_.jpg"/>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1965960" cy="13944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C4AB5E" w14:textId="77777777" w:rsidR="006F2417" w:rsidRPr="005F6876" w:rsidRDefault="006F2417" w:rsidP="006F2417">
      <w:pPr>
        <w:spacing w:line="276" w:lineRule="auto"/>
        <w:ind w:left="3540"/>
        <w:jc w:val="both"/>
        <w:rPr>
          <w:rFonts w:ascii="Century Gothic" w:hAnsi="Century Gothic"/>
          <w:sz w:val="20"/>
          <w:szCs w:val="20"/>
        </w:rPr>
      </w:pPr>
      <w:r w:rsidRPr="005F6876">
        <w:rPr>
          <w:rFonts w:ascii="Century Gothic" w:hAnsi="Century Gothic"/>
          <w:sz w:val="20"/>
          <w:szCs w:val="20"/>
        </w:rPr>
        <w:t xml:space="preserve">Die Geschichte bietet ganzheitliche Lernhilfen über die wahren Vorgänge der Mundhöhle durch Information, Bilderwelt, Rhythmus und Reim. Sie motiviert zur täglichen Zahnpflege, zur gesunden Ernährung und fördert die Sympathie für den Zahnarztbesuch. </w:t>
      </w:r>
    </w:p>
    <w:p w14:paraId="43EF1A27" w14:textId="77777777" w:rsidR="006F2417" w:rsidRDefault="006F2417" w:rsidP="006F2417">
      <w:pPr>
        <w:spacing w:line="276" w:lineRule="auto"/>
        <w:jc w:val="both"/>
        <w:rPr>
          <w:rFonts w:ascii="Century Gothic" w:hAnsi="Century Gothic"/>
          <w:sz w:val="20"/>
          <w:szCs w:val="20"/>
        </w:rPr>
      </w:pPr>
    </w:p>
    <w:p w14:paraId="46CB1E50" w14:textId="77777777" w:rsidR="006F2417" w:rsidRDefault="006F2417" w:rsidP="006F2417">
      <w:pPr>
        <w:spacing w:line="276" w:lineRule="auto"/>
        <w:jc w:val="both"/>
        <w:rPr>
          <w:rFonts w:ascii="Century Gothic" w:hAnsi="Century Gothic"/>
          <w:sz w:val="20"/>
          <w:szCs w:val="20"/>
        </w:rPr>
      </w:pPr>
    </w:p>
    <w:p w14:paraId="7956BC39" w14:textId="77777777" w:rsidR="006F2417" w:rsidRDefault="006F2417" w:rsidP="006F2417">
      <w:pPr>
        <w:spacing w:line="276" w:lineRule="auto"/>
        <w:jc w:val="both"/>
        <w:rPr>
          <w:rFonts w:ascii="Century Gothic" w:hAnsi="Century Gothic"/>
          <w:sz w:val="20"/>
          <w:szCs w:val="20"/>
        </w:rPr>
      </w:pPr>
    </w:p>
    <w:p w14:paraId="0F7FDCC2" w14:textId="77777777" w:rsidR="006F2417" w:rsidRPr="005F6876" w:rsidRDefault="006F2417" w:rsidP="006F2417">
      <w:pPr>
        <w:spacing w:line="276" w:lineRule="auto"/>
        <w:jc w:val="both"/>
        <w:rPr>
          <w:rFonts w:ascii="Century Gothic" w:hAnsi="Century Gothic"/>
          <w:sz w:val="20"/>
          <w:szCs w:val="20"/>
        </w:rPr>
      </w:pPr>
    </w:p>
    <w:p w14:paraId="3744B04E" w14:textId="77777777" w:rsidR="006F2417" w:rsidRDefault="006F2417" w:rsidP="006F2417">
      <w:pPr>
        <w:rPr>
          <w:rFonts w:ascii="Century Gothic" w:hAnsi="Century Gothic"/>
          <w:b/>
        </w:rPr>
      </w:pPr>
    </w:p>
    <w:p w14:paraId="612C7228" w14:textId="77777777" w:rsidR="006F2417" w:rsidRDefault="006F2417" w:rsidP="006F2417">
      <w:pPr>
        <w:rPr>
          <w:rFonts w:ascii="Century Gothic" w:hAnsi="Century Gothic"/>
          <w:b/>
        </w:rPr>
      </w:pPr>
      <w:r w:rsidRPr="00EA1A7E">
        <w:rPr>
          <w:rFonts w:ascii="Century Gothic" w:hAnsi="Century Gothic"/>
          <w:b/>
        </w:rPr>
        <w:t>Meine Zähne putz ich nicht!</w:t>
      </w:r>
    </w:p>
    <w:p w14:paraId="01244FDD" w14:textId="77777777" w:rsidR="006F2417" w:rsidRPr="00EA1A7E" w:rsidRDefault="006F2417" w:rsidP="006F2417">
      <w:pPr>
        <w:rPr>
          <w:rFonts w:ascii="Century Gothic" w:hAnsi="Century Gothic"/>
          <w:b/>
        </w:rPr>
      </w:pPr>
      <w:r w:rsidRPr="007A38F6">
        <w:rPr>
          <w:rFonts w:ascii="Calibri" w:hAnsi="Calibri"/>
          <w:b/>
          <w:noProof/>
          <w:lang w:eastAsia="de-DE"/>
        </w:rPr>
        <w:drawing>
          <wp:anchor distT="0" distB="0" distL="114300" distR="114300" simplePos="0" relativeHeight="251679744" behindDoc="1" locked="0" layoutInCell="1" allowOverlap="1" wp14:anchorId="14F5FFFE" wp14:editId="3C6A6746">
            <wp:simplePos x="0" y="0"/>
            <wp:positionH relativeFrom="column">
              <wp:posOffset>77470</wp:posOffset>
            </wp:positionH>
            <wp:positionV relativeFrom="paragraph">
              <wp:posOffset>81915</wp:posOffset>
            </wp:positionV>
            <wp:extent cx="1049020" cy="1398270"/>
            <wp:effectExtent l="0" t="0" r="0" b="0"/>
            <wp:wrapNone/>
            <wp:docPr id="21" name="Grafik 21" descr="Meine Zähne putz ich ni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Meine Zähne putz ich nich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49020" cy="1398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1870E7" w14:textId="77777777" w:rsidR="006F2417" w:rsidRPr="005F6876" w:rsidRDefault="006F2417" w:rsidP="006F2417">
      <w:pPr>
        <w:spacing w:line="276" w:lineRule="auto"/>
        <w:ind w:left="2124"/>
        <w:jc w:val="both"/>
        <w:rPr>
          <w:rFonts w:ascii="Century Gothic" w:hAnsi="Century Gothic"/>
          <w:b/>
          <w:sz w:val="20"/>
          <w:szCs w:val="20"/>
        </w:rPr>
      </w:pPr>
      <w:r w:rsidRPr="005F6876">
        <w:rPr>
          <w:rFonts w:ascii="Century Gothic" w:hAnsi="Century Gothic"/>
          <w:sz w:val="20"/>
          <w:szCs w:val="20"/>
        </w:rPr>
        <w:t xml:space="preserve">Ein Buch über den liebenswerten Zahnputzmuffel Max. </w:t>
      </w:r>
      <w:r>
        <w:rPr>
          <w:rFonts w:ascii="Century Gothic" w:hAnsi="Century Gothic"/>
          <w:sz w:val="20"/>
          <w:szCs w:val="20"/>
        </w:rPr>
        <w:t>Er</w:t>
      </w:r>
      <w:r w:rsidRPr="005F6876">
        <w:rPr>
          <w:rFonts w:ascii="Century Gothic" w:hAnsi="Century Gothic"/>
          <w:sz w:val="20"/>
          <w:szCs w:val="20"/>
        </w:rPr>
        <w:t xml:space="preserve"> denkt sich einige </w:t>
      </w:r>
      <w:r w:rsidRPr="005F6876">
        <w:rPr>
          <w:rFonts w:ascii="Century Gothic" w:hAnsi="Century Gothic"/>
          <w:sz w:val="20"/>
          <w:szCs w:val="20"/>
        </w:rPr>
        <w:tab/>
        <w:t xml:space="preserve">Tricks aus, um dem lästigen Zähneputzen zu entkommen, aber Mama lässt nicht locker. Als Max so einiges über Bakterien, schmerzende Löcher und Gebisse erfährt, merkt er, dass er vielleicht doch besser regelmäßig seine </w:t>
      </w:r>
      <w:r>
        <w:rPr>
          <w:rFonts w:ascii="Century Gothic" w:hAnsi="Century Gothic"/>
          <w:sz w:val="20"/>
          <w:szCs w:val="20"/>
        </w:rPr>
        <w:t>Z</w:t>
      </w:r>
      <w:r w:rsidRPr="005F6876">
        <w:rPr>
          <w:rFonts w:ascii="Century Gothic" w:hAnsi="Century Gothic"/>
          <w:sz w:val="20"/>
          <w:szCs w:val="20"/>
        </w:rPr>
        <w:t>ähne putzen sollte.</w:t>
      </w:r>
    </w:p>
    <w:p w14:paraId="69B040C8" w14:textId="77777777" w:rsidR="006F2417" w:rsidRPr="005F6876" w:rsidRDefault="006F2417" w:rsidP="006F2417">
      <w:pPr>
        <w:spacing w:line="276" w:lineRule="auto"/>
        <w:jc w:val="both"/>
        <w:rPr>
          <w:rFonts w:ascii="Century Gothic" w:hAnsi="Century Gothic"/>
          <w:sz w:val="20"/>
          <w:szCs w:val="20"/>
          <w:u w:val="single"/>
        </w:rPr>
      </w:pPr>
    </w:p>
    <w:p w14:paraId="29B22F6B" w14:textId="77777777" w:rsidR="006F2417" w:rsidRPr="005F6876" w:rsidRDefault="006F2417" w:rsidP="006F2417">
      <w:pPr>
        <w:spacing w:line="276" w:lineRule="auto"/>
        <w:jc w:val="center"/>
        <w:rPr>
          <w:rFonts w:ascii="Calibri" w:hAnsi="Calibri"/>
          <w:sz w:val="20"/>
          <w:szCs w:val="20"/>
          <w:u w:val="single"/>
        </w:rPr>
      </w:pPr>
    </w:p>
    <w:p w14:paraId="33D1F1E4" w14:textId="77777777" w:rsidR="006F2417" w:rsidRDefault="006F2417" w:rsidP="006F2417">
      <w:pPr>
        <w:rPr>
          <w:rFonts w:ascii="Calibri" w:hAnsi="Calibri"/>
          <w:b/>
        </w:rPr>
      </w:pPr>
    </w:p>
    <w:p w14:paraId="18397F63" w14:textId="77777777" w:rsidR="00F235BB" w:rsidRDefault="00F235BB" w:rsidP="006F2417">
      <w:pPr>
        <w:rPr>
          <w:rFonts w:ascii="Calibri" w:hAnsi="Calibri"/>
          <w:b/>
        </w:rPr>
      </w:pPr>
    </w:p>
    <w:p w14:paraId="70D8BE59" w14:textId="77777777" w:rsidR="006F2417" w:rsidRPr="005F6876" w:rsidRDefault="006F2417" w:rsidP="006F2417">
      <w:pPr>
        <w:rPr>
          <w:rFonts w:ascii="Century Gothic" w:hAnsi="Century Gothic"/>
          <w:b/>
        </w:rPr>
      </w:pPr>
      <w:r w:rsidRPr="005F6876">
        <w:rPr>
          <w:rFonts w:ascii="Century Gothic" w:hAnsi="Century Gothic"/>
          <w:b/>
        </w:rPr>
        <w:t>Alexander lernt Zähneputzen!</w:t>
      </w:r>
    </w:p>
    <w:p w14:paraId="460B3DD0" w14:textId="77777777" w:rsidR="006F2417" w:rsidRPr="007A38F6" w:rsidRDefault="006F2417" w:rsidP="006F2417">
      <w:pPr>
        <w:rPr>
          <w:rFonts w:ascii="Calibri" w:hAnsi="Calibri"/>
          <w:b/>
        </w:rPr>
      </w:pPr>
      <w:r>
        <w:rPr>
          <w:rFonts w:ascii="Century Gothic" w:hAnsi="Century Gothic"/>
          <w:b/>
          <w:noProof/>
          <w:lang w:eastAsia="de-DE"/>
        </w:rPr>
        <w:drawing>
          <wp:anchor distT="0" distB="0" distL="114300" distR="114300" simplePos="0" relativeHeight="251659264" behindDoc="0" locked="0" layoutInCell="1" allowOverlap="1" wp14:anchorId="5908C484" wp14:editId="4067DEDC">
            <wp:simplePos x="0" y="0"/>
            <wp:positionH relativeFrom="column">
              <wp:posOffset>77470</wp:posOffset>
            </wp:positionH>
            <wp:positionV relativeFrom="paragraph">
              <wp:posOffset>41275</wp:posOffset>
            </wp:positionV>
            <wp:extent cx="1010920" cy="1343660"/>
            <wp:effectExtent l="0" t="0" r="0" b="8890"/>
            <wp:wrapNone/>
            <wp:docPr id="20" name="Grafik 20" descr="http://ecx.images-amazon.com/images/I/51jZO4LirnL._SX373_BO1,204,203,2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ecx.images-amazon.com/images/I/51jZO4LirnL._SX373_BO1,204,203,200_.jpg"/>
                    <pic:cNvPicPr>
                      <a:picLocks noChangeAspect="1" noChangeArrowheads="1"/>
                    </pic:cNvPicPr>
                  </pic:nvPicPr>
                  <pic:blipFill>
                    <a:blip r:embed="rId10" r:link="rId11" cstate="print">
                      <a:lum bright="6000"/>
                      <a:extLst>
                        <a:ext uri="{28A0092B-C50C-407E-A947-70E740481C1C}">
                          <a14:useLocalDpi xmlns:a14="http://schemas.microsoft.com/office/drawing/2010/main" val="0"/>
                        </a:ext>
                      </a:extLst>
                    </a:blip>
                    <a:srcRect/>
                    <a:stretch>
                      <a:fillRect/>
                    </a:stretch>
                  </pic:blipFill>
                  <pic:spPr bwMode="auto">
                    <a:xfrm>
                      <a:off x="0" y="0"/>
                      <a:ext cx="1010920" cy="13436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4F3A8A" w14:textId="77777777" w:rsidR="006F2417" w:rsidRDefault="006F2417" w:rsidP="006F2417">
      <w:pPr>
        <w:spacing w:line="276" w:lineRule="auto"/>
        <w:ind w:left="2124"/>
        <w:jc w:val="both"/>
        <w:rPr>
          <w:rFonts w:ascii="Century Gothic" w:hAnsi="Century Gothic"/>
          <w:sz w:val="20"/>
          <w:szCs w:val="20"/>
        </w:rPr>
      </w:pPr>
      <w:r w:rsidRPr="005F6876">
        <w:rPr>
          <w:rFonts w:ascii="Century Gothic" w:hAnsi="Century Gothic"/>
          <w:sz w:val="20"/>
          <w:szCs w:val="20"/>
        </w:rPr>
        <w:t xml:space="preserve">Als Alexander zum ersten Mal das Zähneputzen ausprobiert, ist er gar nicht begeistert. Doch als er von den Zahnkobolden erfährt, die in seinem </w:t>
      </w:r>
      <w:r>
        <w:rPr>
          <w:rFonts w:ascii="Century Gothic" w:hAnsi="Century Gothic"/>
          <w:sz w:val="20"/>
          <w:szCs w:val="20"/>
        </w:rPr>
        <w:t>Mund</w:t>
      </w:r>
      <w:r w:rsidRPr="005F6876">
        <w:rPr>
          <w:rFonts w:ascii="Century Gothic" w:hAnsi="Century Gothic"/>
          <w:sz w:val="20"/>
          <w:szCs w:val="20"/>
        </w:rPr>
        <w:t xml:space="preserve"> hausen und seine Zähne anknabbern wollen, nimmt er den „Kampf“ mit Hilfe von Zahnbürste und Zahncreme auf.</w:t>
      </w:r>
    </w:p>
    <w:p w14:paraId="5285A223" w14:textId="77777777" w:rsidR="006F2417" w:rsidRDefault="006F2417" w:rsidP="006F2417">
      <w:pPr>
        <w:spacing w:line="276" w:lineRule="auto"/>
        <w:ind w:left="2124"/>
        <w:jc w:val="both"/>
        <w:rPr>
          <w:rFonts w:ascii="Century Gothic" w:hAnsi="Century Gothic"/>
          <w:sz w:val="20"/>
          <w:szCs w:val="20"/>
        </w:rPr>
      </w:pPr>
    </w:p>
    <w:p w14:paraId="6BAA0908" w14:textId="77777777" w:rsidR="006F2417" w:rsidRDefault="006F2417" w:rsidP="006F2417">
      <w:pPr>
        <w:rPr>
          <w:rFonts w:ascii="Century Gothic" w:hAnsi="Century Gothic"/>
          <w:b/>
        </w:rPr>
      </w:pPr>
    </w:p>
    <w:p w14:paraId="75295C75" w14:textId="77777777" w:rsidR="006F2417" w:rsidRPr="00EA1A7E" w:rsidRDefault="006F2417" w:rsidP="006F2417">
      <w:pPr>
        <w:rPr>
          <w:rFonts w:ascii="Century Gothic" w:hAnsi="Century Gothic"/>
          <w:b/>
        </w:rPr>
      </w:pPr>
      <w:r w:rsidRPr="00EA1A7E">
        <w:rPr>
          <w:rFonts w:ascii="Century Gothic" w:hAnsi="Century Gothic"/>
          <w:b/>
        </w:rPr>
        <w:t>Bert, der Gemüsekobold</w:t>
      </w:r>
    </w:p>
    <w:p w14:paraId="4ECCEBB7" w14:textId="77777777" w:rsidR="006F2417" w:rsidRDefault="006F2417" w:rsidP="006F2417">
      <w:pPr>
        <w:spacing w:line="276" w:lineRule="auto"/>
        <w:ind w:left="2832"/>
        <w:jc w:val="both"/>
        <w:rPr>
          <w:rFonts w:ascii="Century Gothic" w:hAnsi="Century Gothic"/>
          <w:sz w:val="20"/>
          <w:szCs w:val="20"/>
        </w:rPr>
      </w:pPr>
      <w:r w:rsidRPr="005F6876">
        <w:rPr>
          <w:rFonts w:ascii="Century Gothic" w:hAnsi="Century Gothic"/>
          <w:b/>
          <w:noProof/>
          <w:sz w:val="20"/>
          <w:szCs w:val="20"/>
          <w:lang w:eastAsia="de-DE"/>
        </w:rPr>
        <w:drawing>
          <wp:anchor distT="0" distB="0" distL="114300" distR="114300" simplePos="0" relativeHeight="251681792" behindDoc="1" locked="0" layoutInCell="1" allowOverlap="1" wp14:anchorId="6BDD6EC4" wp14:editId="28EF5508">
            <wp:simplePos x="0" y="0"/>
            <wp:positionH relativeFrom="column">
              <wp:posOffset>0</wp:posOffset>
            </wp:positionH>
            <wp:positionV relativeFrom="paragraph">
              <wp:posOffset>123825</wp:posOffset>
            </wp:positionV>
            <wp:extent cx="1490345" cy="1490345"/>
            <wp:effectExtent l="0" t="0" r="0" b="0"/>
            <wp:wrapNone/>
            <wp:docPr id="19" name="Grafik 19" descr="Bert%20der%20Gemüsekobo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Bert%20der%20Gemüsekobol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90345" cy="14903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7BA506" w14:textId="77777777" w:rsidR="006F2417" w:rsidRPr="005F6876" w:rsidRDefault="006F2417" w:rsidP="006F2417">
      <w:pPr>
        <w:spacing w:line="276" w:lineRule="auto"/>
        <w:ind w:left="2832"/>
        <w:jc w:val="both"/>
        <w:rPr>
          <w:rFonts w:ascii="Century Gothic" w:hAnsi="Century Gothic"/>
          <w:sz w:val="20"/>
          <w:szCs w:val="20"/>
        </w:rPr>
      </w:pPr>
      <w:r w:rsidRPr="005F6876">
        <w:rPr>
          <w:rFonts w:ascii="Century Gothic" w:hAnsi="Century Gothic"/>
          <w:sz w:val="20"/>
          <w:szCs w:val="20"/>
        </w:rPr>
        <w:t xml:space="preserve">Oder - warum man gesunde Sachen essen soll. </w:t>
      </w:r>
    </w:p>
    <w:p w14:paraId="70768CFA" w14:textId="77777777" w:rsidR="006F2417" w:rsidRDefault="006F2417" w:rsidP="006F2417">
      <w:pPr>
        <w:spacing w:line="276" w:lineRule="auto"/>
        <w:ind w:left="2832"/>
        <w:jc w:val="both"/>
        <w:rPr>
          <w:rFonts w:ascii="Century Gothic" w:hAnsi="Century Gothic"/>
          <w:sz w:val="20"/>
          <w:szCs w:val="20"/>
        </w:rPr>
      </w:pPr>
      <w:r w:rsidRPr="005F6876">
        <w:rPr>
          <w:rFonts w:ascii="Century Gothic" w:hAnsi="Century Gothic"/>
          <w:sz w:val="20"/>
          <w:szCs w:val="20"/>
        </w:rPr>
        <w:t>Bert der kleine Gemüsekobold erklärt Max und Lena genau warum gesundes Essen so wichtig ist, was im Bauch passiert, warum Essen Kraft gibt, und schenkt den Kindern zuletzt noch einen „Kinder-Kraftstoff-Anzeiger“ mit dem sie jeden Tag überprüfen können, wie viel Gesundes sie schon gegessen haben. So bekommen die Kinder spielerisch ein Gefühl für bewusste Ernährung</w:t>
      </w:r>
      <w:r>
        <w:rPr>
          <w:rFonts w:ascii="Century Gothic" w:hAnsi="Century Gothic"/>
          <w:sz w:val="20"/>
          <w:szCs w:val="20"/>
        </w:rPr>
        <w:t>.</w:t>
      </w:r>
    </w:p>
    <w:p w14:paraId="0F0B3CB3" w14:textId="77777777" w:rsidR="006F2417" w:rsidRPr="005F6876" w:rsidRDefault="006F2417" w:rsidP="006F2417">
      <w:pPr>
        <w:spacing w:line="276" w:lineRule="auto"/>
        <w:jc w:val="both"/>
        <w:rPr>
          <w:rFonts w:ascii="Calibri" w:hAnsi="Calibri"/>
          <w:sz w:val="20"/>
          <w:szCs w:val="20"/>
        </w:rPr>
      </w:pPr>
    </w:p>
    <w:p w14:paraId="3D244577" w14:textId="77777777" w:rsidR="006F2417" w:rsidRDefault="006F2417" w:rsidP="006F2417">
      <w:pPr>
        <w:rPr>
          <w:rFonts w:ascii="Century Gothic" w:hAnsi="Century Gothic"/>
          <w:b/>
        </w:rPr>
      </w:pPr>
    </w:p>
    <w:p w14:paraId="3389C70A" w14:textId="77777777" w:rsidR="006F2417" w:rsidRPr="00EA1A7E" w:rsidRDefault="006F2417" w:rsidP="006F2417">
      <w:pPr>
        <w:rPr>
          <w:rFonts w:ascii="Century Gothic" w:hAnsi="Century Gothic"/>
          <w:b/>
        </w:rPr>
      </w:pPr>
      <w:r w:rsidRPr="00EA1A7E">
        <w:rPr>
          <w:rFonts w:ascii="Century Gothic" w:hAnsi="Century Gothic"/>
          <w:b/>
        </w:rPr>
        <w:t>Blitzeblank sind alle meine Zähne</w:t>
      </w:r>
    </w:p>
    <w:p w14:paraId="47A5982F" w14:textId="77777777" w:rsidR="006F2417" w:rsidRPr="00EA1A7E" w:rsidRDefault="006F2417" w:rsidP="006F2417">
      <w:pPr>
        <w:rPr>
          <w:rFonts w:ascii="Century Gothic" w:hAnsi="Century Gothic"/>
          <w:u w:val="single"/>
        </w:rPr>
      </w:pPr>
      <w:r w:rsidRPr="00EA1A7E">
        <w:rPr>
          <w:rFonts w:ascii="Century Gothic" w:hAnsi="Century Gothic"/>
          <w:noProof/>
          <w:lang w:eastAsia="de-DE"/>
        </w:rPr>
        <w:drawing>
          <wp:anchor distT="0" distB="0" distL="114300" distR="114300" simplePos="0" relativeHeight="251660288" behindDoc="1" locked="0" layoutInCell="1" allowOverlap="1" wp14:anchorId="009DE941" wp14:editId="450A11D1">
            <wp:simplePos x="0" y="0"/>
            <wp:positionH relativeFrom="column">
              <wp:posOffset>59690</wp:posOffset>
            </wp:positionH>
            <wp:positionV relativeFrom="paragraph">
              <wp:posOffset>130810</wp:posOffset>
            </wp:positionV>
            <wp:extent cx="1319530" cy="1506855"/>
            <wp:effectExtent l="0" t="0" r="0" b="0"/>
            <wp:wrapNone/>
            <wp:docPr id="18" name="Grafik 18" descr="Buch Blit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uch Blitz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19530" cy="15068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CC1CD7" w14:textId="77777777" w:rsidR="006F2417" w:rsidRPr="00EA1A7E" w:rsidRDefault="006F2417" w:rsidP="006F2417">
      <w:pPr>
        <w:spacing w:line="276" w:lineRule="auto"/>
        <w:rPr>
          <w:rFonts w:ascii="Century Gothic" w:hAnsi="Century Gothic"/>
          <w:sz w:val="20"/>
          <w:szCs w:val="20"/>
        </w:rPr>
      </w:pPr>
      <w:r w:rsidRPr="007A38F6">
        <w:rPr>
          <w:rFonts w:ascii="Calibri" w:hAnsi="Calibri"/>
        </w:rPr>
        <w:tab/>
      </w:r>
      <w:r w:rsidRPr="007A38F6">
        <w:rPr>
          <w:rFonts w:ascii="Calibri" w:hAnsi="Calibri"/>
        </w:rPr>
        <w:tab/>
      </w:r>
      <w:r w:rsidRPr="007A38F6">
        <w:rPr>
          <w:rFonts w:ascii="Calibri" w:hAnsi="Calibri"/>
        </w:rPr>
        <w:tab/>
      </w:r>
      <w:r w:rsidRPr="007A38F6">
        <w:rPr>
          <w:rFonts w:ascii="Calibri" w:hAnsi="Calibri"/>
        </w:rPr>
        <w:tab/>
      </w:r>
      <w:r w:rsidRPr="00EA1A7E">
        <w:rPr>
          <w:rFonts w:ascii="Century Gothic" w:hAnsi="Century Gothic"/>
          <w:sz w:val="20"/>
          <w:szCs w:val="20"/>
        </w:rPr>
        <w:t>Klar, auch Ritter putzen ihre Zähne!</w:t>
      </w:r>
    </w:p>
    <w:p w14:paraId="4F7B2ECF" w14:textId="77777777" w:rsidR="006F2417" w:rsidRPr="00EA1A7E" w:rsidRDefault="006F2417" w:rsidP="006F2417">
      <w:pPr>
        <w:spacing w:line="276" w:lineRule="auto"/>
        <w:ind w:left="2829"/>
        <w:jc w:val="both"/>
        <w:rPr>
          <w:rFonts w:ascii="Century Gothic" w:hAnsi="Century Gothic"/>
          <w:sz w:val="20"/>
          <w:szCs w:val="20"/>
        </w:rPr>
      </w:pPr>
      <w:r w:rsidRPr="00EA1A7E">
        <w:rPr>
          <w:rFonts w:ascii="Century Gothic" w:hAnsi="Century Gothic"/>
          <w:sz w:val="20"/>
          <w:szCs w:val="20"/>
        </w:rPr>
        <w:t>Starke Ritter kämpfen nicht nur gegen große, wilde Drachen, sondern auch gegen die kleinen Bakterien in ihrem Mund, die immer wieder an den Zähnen kratzen, wenn man Süßes und Klebriges isst. Damit kennt Per sich aus, denn Papa hat ihm alles genau erklärt! Per weiß auch, wie er die Bakterien am besten vertreiben kann: Mit seiner Zahnbürste!</w:t>
      </w:r>
    </w:p>
    <w:p w14:paraId="43BF98B6" w14:textId="77777777" w:rsidR="006F2417" w:rsidRPr="00EA1A7E" w:rsidRDefault="006F2417" w:rsidP="006F2417">
      <w:pPr>
        <w:spacing w:line="276" w:lineRule="auto"/>
        <w:ind w:left="2829"/>
        <w:jc w:val="both"/>
        <w:rPr>
          <w:rFonts w:ascii="Century Gothic" w:hAnsi="Century Gothic"/>
          <w:sz w:val="20"/>
          <w:szCs w:val="20"/>
        </w:rPr>
      </w:pPr>
    </w:p>
    <w:p w14:paraId="28524BF8" w14:textId="77777777" w:rsidR="006F2417" w:rsidRPr="00EA1A7E" w:rsidRDefault="006F2417" w:rsidP="006F2417">
      <w:pPr>
        <w:spacing w:line="276" w:lineRule="auto"/>
        <w:rPr>
          <w:rFonts w:ascii="Century Gothic" w:hAnsi="Century Gothic"/>
          <w:u w:val="single"/>
        </w:rPr>
      </w:pPr>
    </w:p>
    <w:p w14:paraId="7839385D" w14:textId="77777777" w:rsidR="006F2417" w:rsidRDefault="006F2417" w:rsidP="006F2417">
      <w:pPr>
        <w:spacing w:line="276" w:lineRule="auto"/>
        <w:rPr>
          <w:rFonts w:ascii="Century Gothic" w:hAnsi="Century Gothic"/>
          <w:b/>
        </w:rPr>
      </w:pPr>
    </w:p>
    <w:p w14:paraId="46344EBB" w14:textId="77777777" w:rsidR="006F2417" w:rsidRPr="00EA1A7E" w:rsidRDefault="006F2417" w:rsidP="006F2417">
      <w:pPr>
        <w:spacing w:line="276" w:lineRule="auto"/>
        <w:rPr>
          <w:rFonts w:ascii="Century Gothic" w:hAnsi="Century Gothic"/>
          <w:b/>
        </w:rPr>
      </w:pPr>
      <w:r w:rsidRPr="00EA1A7E">
        <w:rPr>
          <w:rFonts w:ascii="Century Gothic" w:hAnsi="Century Gothic"/>
          <w:b/>
        </w:rPr>
        <w:t>Die Zahnputzfee</w:t>
      </w:r>
    </w:p>
    <w:p w14:paraId="5FBD3B04" w14:textId="77777777" w:rsidR="006F2417" w:rsidRPr="00EA1A7E" w:rsidRDefault="006F2417" w:rsidP="006F2417">
      <w:pPr>
        <w:rPr>
          <w:rFonts w:ascii="Century Gothic" w:hAnsi="Century Gothic"/>
          <w:b/>
        </w:rPr>
      </w:pPr>
      <w:r w:rsidRPr="00EA1A7E">
        <w:rPr>
          <w:rFonts w:ascii="Century Gothic" w:hAnsi="Century Gothic"/>
          <w:noProof/>
          <w:lang w:eastAsia="de-DE"/>
        </w:rPr>
        <w:drawing>
          <wp:anchor distT="0" distB="0" distL="114300" distR="114300" simplePos="0" relativeHeight="251671552" behindDoc="1" locked="0" layoutInCell="1" allowOverlap="1" wp14:anchorId="2E5A6967" wp14:editId="5D8A57A1">
            <wp:simplePos x="0" y="0"/>
            <wp:positionH relativeFrom="column">
              <wp:posOffset>0</wp:posOffset>
            </wp:positionH>
            <wp:positionV relativeFrom="paragraph">
              <wp:posOffset>86995</wp:posOffset>
            </wp:positionV>
            <wp:extent cx="1405890" cy="1667510"/>
            <wp:effectExtent l="0" t="0" r="3810" b="8890"/>
            <wp:wrapNone/>
            <wp:docPr id="17" name="Grafik 17" descr="https://s3-eu-west-1.amazonaws.com/cover.allsize.lovelybooks.de/9783930299560_1439328929000_x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s3-eu-west-1.amazonaws.com/cover.allsize.lovelybooks.de/9783930299560_1439328929000_xxl.jpg"/>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1405890" cy="16675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8DF58C" w14:textId="77777777" w:rsidR="006F2417" w:rsidRPr="00EA1A7E" w:rsidRDefault="006F2417" w:rsidP="006F2417">
      <w:pPr>
        <w:spacing w:line="276" w:lineRule="auto"/>
        <w:ind w:left="2832"/>
        <w:jc w:val="both"/>
        <w:rPr>
          <w:rFonts w:ascii="Century Gothic" w:hAnsi="Century Gothic"/>
          <w:sz w:val="20"/>
          <w:szCs w:val="20"/>
        </w:rPr>
      </w:pPr>
      <w:r w:rsidRPr="00EA1A7E">
        <w:rPr>
          <w:rFonts w:ascii="Century Gothic" w:hAnsi="Century Gothic"/>
          <w:sz w:val="20"/>
          <w:szCs w:val="20"/>
        </w:rPr>
        <w:t>Katharina und Philip trauen ihren Augen nicht. Plötzlich taucht beim Zähneputzen eine kleine Fee auf und erzählt ihnen, wie wichtig es ist, die Zähne zu putzen. Das Buch beinhaltet alle drei Punkte der modernen Zahnvorsorge: richtiges Zähneputzen, zahngesunde Ernährung, Zahnarztbesuch.</w:t>
      </w:r>
    </w:p>
    <w:p w14:paraId="5611E7AE" w14:textId="77777777" w:rsidR="006F2417" w:rsidRPr="00EA1A7E" w:rsidRDefault="006F2417" w:rsidP="006F2417">
      <w:pPr>
        <w:spacing w:line="276" w:lineRule="auto"/>
        <w:ind w:left="2832"/>
        <w:jc w:val="both"/>
        <w:rPr>
          <w:rFonts w:ascii="Century Gothic" w:hAnsi="Century Gothic"/>
          <w:sz w:val="20"/>
          <w:szCs w:val="20"/>
        </w:rPr>
      </w:pPr>
    </w:p>
    <w:p w14:paraId="07F1E6BD" w14:textId="77777777" w:rsidR="006F2417" w:rsidRPr="00EA1A7E" w:rsidRDefault="006F2417" w:rsidP="006F2417">
      <w:pPr>
        <w:spacing w:line="276" w:lineRule="auto"/>
        <w:jc w:val="both"/>
        <w:rPr>
          <w:rFonts w:ascii="Century Gothic" w:hAnsi="Century Gothic"/>
          <w:sz w:val="20"/>
          <w:szCs w:val="20"/>
          <w:u w:val="single"/>
        </w:rPr>
      </w:pPr>
    </w:p>
    <w:p w14:paraId="662DA30B" w14:textId="77777777" w:rsidR="006F2417" w:rsidRDefault="006F2417" w:rsidP="006F2417">
      <w:pPr>
        <w:jc w:val="both"/>
        <w:rPr>
          <w:rFonts w:ascii="Calibri" w:hAnsi="Calibri"/>
          <w:b/>
        </w:rPr>
      </w:pPr>
    </w:p>
    <w:p w14:paraId="7FD4DAA6" w14:textId="77777777" w:rsidR="006F2417" w:rsidRDefault="006F2417" w:rsidP="006F2417">
      <w:pPr>
        <w:jc w:val="both"/>
        <w:rPr>
          <w:rFonts w:ascii="Calibri" w:hAnsi="Calibri"/>
          <w:b/>
        </w:rPr>
      </w:pPr>
    </w:p>
    <w:p w14:paraId="23D50399" w14:textId="77777777" w:rsidR="006F2417" w:rsidRDefault="006F2417" w:rsidP="006F2417">
      <w:pPr>
        <w:jc w:val="both"/>
        <w:rPr>
          <w:rFonts w:ascii="Calibri" w:hAnsi="Calibri"/>
          <w:b/>
        </w:rPr>
      </w:pPr>
    </w:p>
    <w:p w14:paraId="3DF7D0A2" w14:textId="77777777" w:rsidR="006F2417" w:rsidRDefault="006F2417" w:rsidP="006F2417">
      <w:pPr>
        <w:jc w:val="both"/>
        <w:rPr>
          <w:rFonts w:ascii="Century Gothic" w:hAnsi="Century Gothic"/>
          <w:b/>
        </w:rPr>
      </w:pPr>
    </w:p>
    <w:p w14:paraId="670BBEB3" w14:textId="77777777" w:rsidR="006F2417" w:rsidRDefault="006F2417" w:rsidP="006F2417">
      <w:pPr>
        <w:jc w:val="both"/>
        <w:rPr>
          <w:rFonts w:ascii="Century Gothic" w:hAnsi="Century Gothic"/>
          <w:b/>
        </w:rPr>
      </w:pPr>
    </w:p>
    <w:p w14:paraId="489FCFCA" w14:textId="77777777" w:rsidR="006F2417" w:rsidRDefault="006F2417" w:rsidP="006F2417">
      <w:pPr>
        <w:jc w:val="both"/>
        <w:rPr>
          <w:rFonts w:ascii="Century Gothic" w:hAnsi="Century Gothic"/>
          <w:b/>
        </w:rPr>
      </w:pPr>
    </w:p>
    <w:p w14:paraId="35F34E67" w14:textId="77777777" w:rsidR="006F2417" w:rsidRPr="00EA1A7E" w:rsidRDefault="006F2417" w:rsidP="006F2417">
      <w:pPr>
        <w:jc w:val="both"/>
        <w:rPr>
          <w:rFonts w:ascii="Century Gothic" w:hAnsi="Century Gothic"/>
          <w:b/>
        </w:rPr>
      </w:pPr>
      <w:r w:rsidRPr="00EA1A7E">
        <w:rPr>
          <w:rFonts w:ascii="Century Gothic" w:hAnsi="Century Gothic"/>
          <w:b/>
        </w:rPr>
        <w:t>Irma hat so große Füße</w:t>
      </w:r>
    </w:p>
    <w:p w14:paraId="52138CF9" w14:textId="77777777" w:rsidR="006F2417" w:rsidRDefault="006F2417" w:rsidP="006F2417">
      <w:pPr>
        <w:jc w:val="both"/>
        <w:rPr>
          <w:rFonts w:ascii="Calibri" w:hAnsi="Calibri"/>
          <w:b/>
        </w:rPr>
      </w:pPr>
      <w:r>
        <w:rPr>
          <w:noProof/>
          <w:lang w:eastAsia="de-DE"/>
        </w:rPr>
        <w:drawing>
          <wp:anchor distT="0" distB="0" distL="114300" distR="114300" simplePos="0" relativeHeight="251675648" behindDoc="1" locked="0" layoutInCell="1" allowOverlap="1" wp14:anchorId="1F5092B5" wp14:editId="7118EDB6">
            <wp:simplePos x="0" y="0"/>
            <wp:positionH relativeFrom="column">
              <wp:posOffset>0</wp:posOffset>
            </wp:positionH>
            <wp:positionV relativeFrom="paragraph">
              <wp:posOffset>110490</wp:posOffset>
            </wp:positionV>
            <wp:extent cx="1385570" cy="1708785"/>
            <wp:effectExtent l="0" t="0" r="5080" b="5715"/>
            <wp:wrapNone/>
            <wp:docPr id="16" name="Grafik 16" descr="C:\Users\AGZ\AppData\Local\Microsoft\Windows\INetCache\Content.MSO\DB1A318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C:\Users\AGZ\AppData\Local\Microsoft\Windows\INetCache\Content.MSO\DB1A3187.tm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85570" cy="17087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141834" w14:textId="77777777" w:rsidR="006F2417" w:rsidRDefault="006F2417" w:rsidP="006F2417">
      <w:pPr>
        <w:spacing w:line="276" w:lineRule="auto"/>
        <w:ind w:left="2832"/>
        <w:jc w:val="both"/>
        <w:rPr>
          <w:rFonts w:ascii="Century Gothic" w:hAnsi="Century Gothic"/>
          <w:sz w:val="20"/>
          <w:szCs w:val="20"/>
        </w:rPr>
      </w:pPr>
      <w:r w:rsidRPr="00EA1A7E">
        <w:rPr>
          <w:rFonts w:ascii="Century Gothic" w:hAnsi="Century Gothic"/>
          <w:sz w:val="20"/>
          <w:szCs w:val="20"/>
        </w:rPr>
        <w:t xml:space="preserve">Die kleine Hexe Irma verschwindet, weil sie von den anderen Hexen wegen ihrer großen Füße ausgelacht wird. Eines Tages taucht sie bei der kleinen Lore auf, die gerade ihre Zähne putzen will. So lernt die Hexe Irma zum ersten Mal Zähne putzen kennen. </w:t>
      </w:r>
    </w:p>
    <w:p w14:paraId="44F1645F" w14:textId="77777777" w:rsidR="009027AF" w:rsidRDefault="009027AF" w:rsidP="006F2417">
      <w:pPr>
        <w:spacing w:line="276" w:lineRule="auto"/>
        <w:ind w:left="2832"/>
        <w:jc w:val="both"/>
        <w:rPr>
          <w:rFonts w:ascii="Century Gothic" w:hAnsi="Century Gothic"/>
          <w:sz w:val="20"/>
          <w:szCs w:val="20"/>
        </w:rPr>
      </w:pPr>
    </w:p>
    <w:p w14:paraId="7BA47669" w14:textId="77777777" w:rsidR="009027AF" w:rsidRDefault="009027AF" w:rsidP="006F2417">
      <w:pPr>
        <w:spacing w:line="276" w:lineRule="auto"/>
        <w:ind w:left="2832"/>
        <w:jc w:val="both"/>
        <w:rPr>
          <w:rFonts w:ascii="Century Gothic" w:hAnsi="Century Gothic"/>
          <w:sz w:val="20"/>
          <w:szCs w:val="20"/>
        </w:rPr>
      </w:pPr>
    </w:p>
    <w:p w14:paraId="6F5F9B8B" w14:textId="77777777" w:rsidR="009027AF" w:rsidRDefault="009027AF" w:rsidP="006F2417">
      <w:pPr>
        <w:spacing w:line="276" w:lineRule="auto"/>
        <w:ind w:left="2832"/>
        <w:jc w:val="both"/>
        <w:rPr>
          <w:rFonts w:ascii="Century Gothic" w:hAnsi="Century Gothic"/>
          <w:sz w:val="20"/>
          <w:szCs w:val="20"/>
        </w:rPr>
      </w:pPr>
    </w:p>
    <w:p w14:paraId="41DF1803" w14:textId="77777777" w:rsidR="006C5213" w:rsidRPr="006C5213" w:rsidRDefault="006C5213" w:rsidP="006C5213">
      <w:pPr>
        <w:pStyle w:val="berschrift1"/>
        <w:rPr>
          <w:rFonts w:ascii="Century Gothic" w:hAnsi="Century Gothic"/>
          <w:sz w:val="24"/>
          <w:szCs w:val="24"/>
        </w:rPr>
      </w:pPr>
      <w:r w:rsidRPr="006C5213">
        <w:rPr>
          <w:rStyle w:val="a-size-extra-large"/>
          <w:rFonts w:ascii="Century Gothic" w:hAnsi="Century Gothic"/>
          <w:sz w:val="24"/>
          <w:szCs w:val="24"/>
        </w:rPr>
        <w:lastRenderedPageBreak/>
        <w:t xml:space="preserve">Clown </w:t>
      </w:r>
      <w:proofErr w:type="spellStart"/>
      <w:r w:rsidRPr="006C5213">
        <w:rPr>
          <w:rStyle w:val="a-size-extra-large"/>
          <w:rFonts w:ascii="Century Gothic" w:hAnsi="Century Gothic"/>
          <w:sz w:val="24"/>
          <w:szCs w:val="24"/>
        </w:rPr>
        <w:t>Kallis</w:t>
      </w:r>
      <w:proofErr w:type="spellEnd"/>
      <w:r w:rsidRPr="006C5213">
        <w:rPr>
          <w:rStyle w:val="a-size-extra-large"/>
          <w:rFonts w:ascii="Century Gothic" w:hAnsi="Century Gothic"/>
          <w:sz w:val="24"/>
          <w:szCs w:val="24"/>
        </w:rPr>
        <w:t xml:space="preserve"> fröhlicher Sprachzirkus: Ein Mitmach-Bilderbuch zur Sprachförderung </w:t>
      </w:r>
    </w:p>
    <w:p w14:paraId="26A8EFF3" w14:textId="77777777" w:rsidR="009027AF" w:rsidRDefault="009027AF" w:rsidP="006F2417">
      <w:pPr>
        <w:spacing w:line="276" w:lineRule="auto"/>
        <w:ind w:left="2832"/>
        <w:jc w:val="both"/>
        <w:rPr>
          <w:rFonts w:ascii="Century Gothic" w:hAnsi="Century Gothic"/>
          <w:sz w:val="20"/>
          <w:szCs w:val="20"/>
        </w:rPr>
      </w:pPr>
    </w:p>
    <w:p w14:paraId="3A0A1458" w14:textId="77777777" w:rsidR="009027AF" w:rsidRDefault="009027AF" w:rsidP="006F2417">
      <w:pPr>
        <w:spacing w:line="276" w:lineRule="auto"/>
        <w:ind w:left="2832"/>
        <w:jc w:val="both"/>
        <w:rPr>
          <w:rFonts w:ascii="Century Gothic" w:hAnsi="Century Gothic"/>
          <w:sz w:val="20"/>
          <w:szCs w:val="20"/>
        </w:rPr>
      </w:pPr>
    </w:p>
    <w:p w14:paraId="2FBB505B" w14:textId="77777777" w:rsidR="006F2417" w:rsidRPr="009027AF" w:rsidRDefault="009027AF" w:rsidP="006F2417">
      <w:pPr>
        <w:jc w:val="both"/>
        <w:rPr>
          <w:rFonts w:ascii="Century Gothic" w:hAnsi="Century Gothic"/>
          <w:b/>
          <w:color w:val="003399"/>
          <w:sz w:val="20"/>
          <w:szCs w:val="20"/>
        </w:rPr>
      </w:pPr>
      <w:r>
        <w:t xml:space="preserve">   </w:t>
      </w:r>
      <w:r w:rsidRPr="009027AF">
        <w:rPr>
          <w:rFonts w:ascii="Century Gothic" w:hAnsi="Century Gothic"/>
          <w:sz w:val="20"/>
          <w:szCs w:val="20"/>
        </w:rPr>
        <w:t xml:space="preserve">Alle Artisten im Zirkus Kunterbunt haben die Windpocken! Nur                           </w:t>
      </w:r>
      <w:r>
        <w:rPr>
          <w:rFonts w:ascii="Century Gothic" w:hAnsi="Century Gothic"/>
          <w:sz w:val="20"/>
          <w:szCs w:val="20"/>
        </w:rPr>
        <w:t xml:space="preserve">     </w:t>
      </w:r>
      <w:r w:rsidRPr="009027AF">
        <w:rPr>
          <w:rFonts w:ascii="Century Gothic" w:hAnsi="Century Gothic"/>
          <w:sz w:val="20"/>
          <w:szCs w:val="20"/>
        </w:rPr>
        <w:t>gut, dass Clown Kalli eine tolle Idee hat: Er erklärt die Kindervorstellung zum Mitmach-Zirkus und alle Kindergartenkinder machen begeistert mit. Dabei gibt es auf jeder Doppel-seite ein Sprachspiel, das Sie mit Kindern ausführen können, um zum Beispiel Wortschatz, Grammatik, Mundmotorik und logisches Denken von Kindergarten- und Vorschulkindern</w:t>
      </w:r>
      <w:r>
        <w:rPr>
          <w:rFonts w:ascii="Century Gothic" w:hAnsi="Century Gothic"/>
          <w:sz w:val="20"/>
          <w:szCs w:val="20"/>
        </w:rPr>
        <w:t xml:space="preserve"> zu </w:t>
      </w:r>
      <w:r w:rsidRPr="009027AF">
        <w:rPr>
          <w:rFonts w:ascii="Century Gothic" w:hAnsi="Century Gothic"/>
          <w:sz w:val="20"/>
          <w:szCs w:val="20"/>
        </w:rPr>
        <w:t>schulen!</w:t>
      </w:r>
      <w:r w:rsidRPr="009027AF">
        <w:rPr>
          <w:rFonts w:ascii="Century Gothic" w:hAnsi="Century Gothic"/>
          <w:noProof/>
          <w:sz w:val="20"/>
          <w:szCs w:val="20"/>
          <w:lang w:eastAsia="de-DE"/>
        </w:rPr>
        <w:drawing>
          <wp:anchor distT="0" distB="0" distL="114300" distR="114300" simplePos="0" relativeHeight="251683840" behindDoc="0" locked="0" layoutInCell="1" allowOverlap="1" wp14:anchorId="646455A7" wp14:editId="7836CF4A">
            <wp:simplePos x="899160" y="1188720"/>
            <wp:positionH relativeFrom="column">
              <wp:align>left</wp:align>
            </wp:positionH>
            <wp:positionV relativeFrom="paragraph">
              <wp:align>top</wp:align>
            </wp:positionV>
            <wp:extent cx="1432560" cy="1824321"/>
            <wp:effectExtent l="0" t="0" r="0" b="5080"/>
            <wp:wrapSquare wrapText="bothSides"/>
            <wp:docPr id="8" name="imgBlkFront" descr="https://images-na.ssl-images-amazon.com/images/I/51AWMOGaaxL._SX390_BO1,204,203,2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BlkFront" descr="https://images-na.ssl-images-amazon.com/images/I/51AWMOGaaxL._SX390_BO1,204,203,200_.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32560" cy="1824321"/>
                    </a:xfrm>
                    <a:prstGeom prst="rect">
                      <a:avLst/>
                    </a:prstGeom>
                    <a:noFill/>
                    <a:ln>
                      <a:noFill/>
                    </a:ln>
                  </pic:spPr>
                </pic:pic>
              </a:graphicData>
            </a:graphic>
          </wp:anchor>
        </w:drawing>
      </w:r>
      <w:r w:rsidRPr="009027AF">
        <w:rPr>
          <w:rFonts w:ascii="Century Gothic" w:hAnsi="Century Gothic"/>
          <w:b/>
          <w:color w:val="003399"/>
          <w:sz w:val="20"/>
          <w:szCs w:val="20"/>
        </w:rPr>
        <w:br w:type="textWrapping" w:clear="all"/>
      </w:r>
    </w:p>
    <w:p w14:paraId="40068B79" w14:textId="77777777" w:rsidR="009027AF" w:rsidRPr="006C5213" w:rsidRDefault="009027AF" w:rsidP="009027AF">
      <w:pPr>
        <w:pStyle w:val="berschrift1"/>
        <w:rPr>
          <w:rFonts w:ascii="Century Gothic" w:hAnsi="Century Gothic"/>
          <w:sz w:val="24"/>
          <w:szCs w:val="24"/>
        </w:rPr>
      </w:pPr>
      <w:r>
        <w:rPr>
          <w:rFonts w:ascii="Century Gothic" w:hAnsi="Century Gothic"/>
          <w:b w:val="0"/>
          <w:color w:val="003399"/>
          <w:sz w:val="32"/>
          <w:szCs w:val="32"/>
        </w:rPr>
        <w:t xml:space="preserve"> </w:t>
      </w:r>
      <w:r w:rsidRPr="006C5213">
        <w:rPr>
          <w:rFonts w:ascii="Century Gothic" w:hAnsi="Century Gothic"/>
          <w:sz w:val="24"/>
          <w:szCs w:val="24"/>
        </w:rPr>
        <w:t>Unterhaltsame Atem- und Sprechübungen für Kinder:</w:t>
      </w:r>
    </w:p>
    <w:p w14:paraId="562187AF" w14:textId="77777777" w:rsidR="006F2417" w:rsidRDefault="009027AF" w:rsidP="006F2417">
      <w:pPr>
        <w:jc w:val="both"/>
        <w:rPr>
          <w:rFonts w:ascii="Century Gothic" w:hAnsi="Century Gothic"/>
          <w:b/>
          <w:color w:val="003399"/>
          <w:sz w:val="32"/>
          <w:szCs w:val="32"/>
        </w:rPr>
      </w:pPr>
      <w:r>
        <w:rPr>
          <w:rFonts w:ascii="Century Gothic" w:hAnsi="Century Gothic"/>
          <w:b/>
          <w:color w:val="003399"/>
          <w:sz w:val="32"/>
          <w:szCs w:val="32"/>
        </w:rPr>
        <w:t xml:space="preserve"> Serie von Ewa </w:t>
      </w:r>
      <w:proofErr w:type="spellStart"/>
      <w:r>
        <w:rPr>
          <w:rFonts w:ascii="Century Gothic" w:hAnsi="Century Gothic"/>
          <w:b/>
          <w:color w:val="003399"/>
          <w:sz w:val="32"/>
          <w:szCs w:val="32"/>
        </w:rPr>
        <w:t>Morkowska</w:t>
      </w:r>
      <w:proofErr w:type="spellEnd"/>
    </w:p>
    <w:p w14:paraId="5F5F1F89" w14:textId="77777777" w:rsidR="006F2417" w:rsidRDefault="006F2417" w:rsidP="006F2417">
      <w:pPr>
        <w:jc w:val="both"/>
        <w:rPr>
          <w:rFonts w:ascii="Century Gothic" w:hAnsi="Century Gothic"/>
          <w:b/>
          <w:color w:val="003399"/>
          <w:sz w:val="32"/>
          <w:szCs w:val="32"/>
        </w:rPr>
      </w:pPr>
    </w:p>
    <w:p w14:paraId="5F49B83D" w14:textId="77777777" w:rsidR="009027AF" w:rsidRPr="006C5213" w:rsidRDefault="009027AF" w:rsidP="006F2417">
      <w:pPr>
        <w:jc w:val="both"/>
        <w:rPr>
          <w:rFonts w:ascii="Century Gothic" w:hAnsi="Century Gothic"/>
        </w:rPr>
      </w:pPr>
      <w:r>
        <w:rPr>
          <w:noProof/>
          <w:lang w:eastAsia="de-DE"/>
        </w:rPr>
        <w:drawing>
          <wp:inline distT="0" distB="0" distL="0" distR="0" wp14:anchorId="69BB521A" wp14:editId="524991FA">
            <wp:extent cx="1553411" cy="1135185"/>
            <wp:effectExtent l="0" t="0" r="8890" b="8255"/>
            <wp:docPr id="9" name="imgBlkFront" descr="https://images-na.ssl-images-amazon.com/images/I/317l7z-vS4L._BO1,204,203,2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BlkFront" descr="https://images-na.ssl-images-amazon.com/images/I/317l7z-vS4L._BO1,204,203,200_.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80175" cy="1154744"/>
                    </a:xfrm>
                    <a:prstGeom prst="rect">
                      <a:avLst/>
                    </a:prstGeom>
                    <a:noFill/>
                    <a:ln>
                      <a:noFill/>
                    </a:ln>
                  </pic:spPr>
                </pic:pic>
              </a:graphicData>
            </a:graphic>
          </wp:inline>
        </w:drawing>
      </w:r>
      <w:r w:rsidRPr="006C5213">
        <w:rPr>
          <w:rFonts w:ascii="Century Gothic" w:hAnsi="Century Gothic"/>
          <w:i/>
          <w:iCs/>
        </w:rPr>
        <w:t>Warum gähnt das Nilpferd?</w:t>
      </w:r>
      <w:r w:rsidRPr="006C5213">
        <w:rPr>
          <w:rFonts w:ascii="Century Gothic" w:hAnsi="Century Gothic"/>
        </w:rPr>
        <w:t xml:space="preserve"> bietet vorrangig Übungen zur motorischen Geschicklichkeit von Lippen, Zunge und Kiefer.</w:t>
      </w:r>
    </w:p>
    <w:p w14:paraId="2A2DE476" w14:textId="77777777" w:rsidR="009027AF" w:rsidRPr="006C5213" w:rsidRDefault="009027AF" w:rsidP="006F2417">
      <w:pPr>
        <w:jc w:val="both"/>
        <w:rPr>
          <w:rFonts w:ascii="Century Gothic" w:hAnsi="Century Gothic"/>
        </w:rPr>
      </w:pPr>
    </w:p>
    <w:p w14:paraId="3DA256B6" w14:textId="77777777" w:rsidR="009027AF" w:rsidRPr="006C5213" w:rsidRDefault="009027AF" w:rsidP="006F2417">
      <w:pPr>
        <w:jc w:val="both"/>
        <w:rPr>
          <w:rFonts w:ascii="Century Gothic" w:hAnsi="Century Gothic"/>
        </w:rPr>
      </w:pPr>
    </w:p>
    <w:p w14:paraId="17E567C6" w14:textId="77777777" w:rsidR="009027AF" w:rsidRPr="006C5213" w:rsidRDefault="009027AF" w:rsidP="006F2417">
      <w:pPr>
        <w:jc w:val="both"/>
        <w:rPr>
          <w:rFonts w:ascii="Century Gothic" w:hAnsi="Century Gothic"/>
        </w:rPr>
      </w:pPr>
      <w:r w:rsidRPr="006C5213">
        <w:rPr>
          <w:rFonts w:ascii="Century Gothic" w:hAnsi="Century Gothic"/>
          <w:noProof/>
          <w:lang w:eastAsia="de-DE"/>
        </w:rPr>
        <w:drawing>
          <wp:inline distT="0" distB="0" distL="0" distR="0" wp14:anchorId="6B71F830" wp14:editId="0E4B3783">
            <wp:extent cx="1577853" cy="1127760"/>
            <wp:effectExtent l="0" t="0" r="3810" b="0"/>
            <wp:docPr id="10" name="Grafik 10" descr="https://images-na.ssl-images-amazon.com/images/I/51+kYfC3nSL._SY355_BO1,204,203,2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BlkFront" descr="https://images-na.ssl-images-amazon.com/images/I/51+kYfC3nSL._SY355_BO1,204,203,200_.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04635" cy="1146902"/>
                    </a:xfrm>
                    <a:prstGeom prst="rect">
                      <a:avLst/>
                    </a:prstGeom>
                    <a:noFill/>
                    <a:ln>
                      <a:noFill/>
                    </a:ln>
                  </pic:spPr>
                </pic:pic>
              </a:graphicData>
            </a:graphic>
          </wp:inline>
        </w:drawing>
      </w:r>
      <w:r w:rsidRPr="006C5213">
        <w:rPr>
          <w:rFonts w:ascii="Century Gothic" w:hAnsi="Century Gothic"/>
          <w:i/>
          <w:iCs/>
        </w:rPr>
        <w:t>Fauchen wie ein Drache</w:t>
      </w:r>
      <w:r w:rsidRPr="006C5213">
        <w:rPr>
          <w:rFonts w:ascii="Century Gothic" w:hAnsi="Century Gothic"/>
        </w:rPr>
        <w:t xml:space="preserve"> fördert das richtige Atmen als Grundlage deutlichen Sprechens.</w:t>
      </w:r>
    </w:p>
    <w:p w14:paraId="56CAE0BC" w14:textId="77777777" w:rsidR="009027AF" w:rsidRPr="006C5213" w:rsidRDefault="009027AF" w:rsidP="006F2417">
      <w:pPr>
        <w:jc w:val="both"/>
        <w:rPr>
          <w:rFonts w:ascii="Century Gothic" w:hAnsi="Century Gothic"/>
        </w:rPr>
      </w:pPr>
    </w:p>
    <w:p w14:paraId="401C62EA" w14:textId="77777777" w:rsidR="009027AF" w:rsidRPr="006C5213" w:rsidRDefault="009027AF" w:rsidP="006F2417">
      <w:pPr>
        <w:jc w:val="both"/>
        <w:rPr>
          <w:rFonts w:ascii="Century Gothic" w:hAnsi="Century Gothic"/>
        </w:rPr>
      </w:pPr>
    </w:p>
    <w:p w14:paraId="1C0B83F3" w14:textId="77777777" w:rsidR="009027AF" w:rsidRPr="006C5213" w:rsidRDefault="009027AF" w:rsidP="006F2417">
      <w:pPr>
        <w:jc w:val="both"/>
        <w:rPr>
          <w:rFonts w:ascii="Century Gothic" w:hAnsi="Century Gothic"/>
          <w:b/>
          <w:color w:val="003399"/>
          <w:sz w:val="32"/>
          <w:szCs w:val="32"/>
        </w:rPr>
      </w:pPr>
      <w:r w:rsidRPr="006C5213">
        <w:rPr>
          <w:rFonts w:ascii="Century Gothic" w:hAnsi="Century Gothic"/>
          <w:noProof/>
          <w:lang w:eastAsia="de-DE"/>
        </w:rPr>
        <w:drawing>
          <wp:inline distT="0" distB="0" distL="0" distR="0" wp14:anchorId="769D499E" wp14:editId="0B1E38F9">
            <wp:extent cx="1573854" cy="1097159"/>
            <wp:effectExtent l="0" t="0" r="7620" b="8255"/>
            <wp:docPr id="22" name="Grafik 22" descr="https://images-na.ssl-images-amazon.com/images/I/51bsz2eOLkL._SY346_BO1,204,203,2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BlkFront" descr="https://images-na.ssl-images-amazon.com/images/I/51bsz2eOLkL._SY346_BO1,204,203,200_.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590987" cy="1109103"/>
                    </a:xfrm>
                    <a:prstGeom prst="rect">
                      <a:avLst/>
                    </a:prstGeom>
                    <a:noFill/>
                    <a:ln>
                      <a:noFill/>
                    </a:ln>
                  </pic:spPr>
                </pic:pic>
              </a:graphicData>
            </a:graphic>
          </wp:inline>
        </w:drawing>
      </w:r>
      <w:r w:rsidRPr="006C5213">
        <w:rPr>
          <w:rFonts w:ascii="Century Gothic" w:hAnsi="Century Gothic"/>
          <w:i/>
          <w:iCs/>
        </w:rPr>
        <w:t xml:space="preserve">Wau, </w:t>
      </w:r>
      <w:proofErr w:type="spellStart"/>
      <w:r w:rsidRPr="006C5213">
        <w:rPr>
          <w:rFonts w:ascii="Century Gothic" w:hAnsi="Century Gothic"/>
          <w:i/>
          <w:iCs/>
        </w:rPr>
        <w:t>wau</w:t>
      </w:r>
      <w:proofErr w:type="spellEnd"/>
      <w:r w:rsidRPr="006C5213">
        <w:rPr>
          <w:rFonts w:ascii="Century Gothic" w:hAnsi="Century Gothic"/>
          <w:i/>
          <w:iCs/>
        </w:rPr>
        <w:t>, miau und kikeriki</w:t>
      </w:r>
      <w:r w:rsidRPr="006C5213">
        <w:rPr>
          <w:rFonts w:ascii="Century Gothic" w:hAnsi="Century Gothic"/>
        </w:rPr>
        <w:t xml:space="preserve"> bietet insbesondere Anregungen zum nachahmenden und lautmalerischen Sprechen mit den Kleinsten.</w:t>
      </w:r>
    </w:p>
    <w:p w14:paraId="00D1CC0F" w14:textId="77777777" w:rsidR="009027AF" w:rsidRDefault="009027AF" w:rsidP="006F2417">
      <w:pPr>
        <w:jc w:val="both"/>
        <w:rPr>
          <w:rFonts w:ascii="Century Gothic" w:hAnsi="Century Gothic"/>
          <w:b/>
          <w:color w:val="003399"/>
          <w:sz w:val="32"/>
          <w:szCs w:val="32"/>
        </w:rPr>
      </w:pPr>
    </w:p>
    <w:p w14:paraId="0B8E1991" w14:textId="77777777" w:rsidR="006F2417" w:rsidRDefault="006F2417" w:rsidP="006F2417">
      <w:pPr>
        <w:jc w:val="both"/>
        <w:rPr>
          <w:rFonts w:ascii="Century Gothic" w:hAnsi="Century Gothic"/>
          <w:b/>
          <w:color w:val="003399"/>
          <w:sz w:val="32"/>
          <w:szCs w:val="32"/>
        </w:rPr>
      </w:pPr>
    </w:p>
    <w:p w14:paraId="65779968" w14:textId="77777777" w:rsidR="006F2417" w:rsidRDefault="006F2417" w:rsidP="006F2417">
      <w:pPr>
        <w:jc w:val="both"/>
        <w:rPr>
          <w:rFonts w:ascii="Century Gothic" w:hAnsi="Century Gothic"/>
          <w:b/>
          <w:color w:val="003399"/>
          <w:sz w:val="32"/>
          <w:szCs w:val="32"/>
        </w:rPr>
      </w:pPr>
      <w:r w:rsidRPr="004B5B46">
        <w:rPr>
          <w:rFonts w:ascii="Century Gothic" w:hAnsi="Century Gothic"/>
          <w:b/>
          <w:color w:val="003399"/>
          <w:sz w:val="32"/>
          <w:szCs w:val="32"/>
        </w:rPr>
        <w:t>Spiele</w:t>
      </w:r>
    </w:p>
    <w:p w14:paraId="384505EF" w14:textId="77777777" w:rsidR="006F2417" w:rsidRDefault="006F2417" w:rsidP="006F2417">
      <w:pPr>
        <w:jc w:val="both"/>
        <w:rPr>
          <w:rFonts w:ascii="Century Gothic" w:hAnsi="Century Gothic"/>
          <w:b/>
          <w:color w:val="003399"/>
          <w:sz w:val="32"/>
          <w:szCs w:val="32"/>
        </w:rPr>
      </w:pPr>
    </w:p>
    <w:p w14:paraId="4B016735" w14:textId="77777777" w:rsidR="006F2417" w:rsidRDefault="006F2417" w:rsidP="006F2417">
      <w:pPr>
        <w:jc w:val="both"/>
        <w:rPr>
          <w:rFonts w:ascii="Century Gothic" w:hAnsi="Century Gothic"/>
          <w:b/>
        </w:rPr>
      </w:pPr>
      <w:r w:rsidRPr="00837020">
        <w:rPr>
          <w:rFonts w:ascii="Century Gothic" w:hAnsi="Century Gothic"/>
          <w:b/>
        </w:rPr>
        <w:t>Würfel</w:t>
      </w:r>
      <w:r>
        <w:rPr>
          <w:rFonts w:ascii="Century Gothic" w:hAnsi="Century Gothic"/>
          <w:b/>
        </w:rPr>
        <w:t xml:space="preserve">spaß mit Max </w:t>
      </w:r>
      <w:proofErr w:type="spellStart"/>
      <w:r>
        <w:rPr>
          <w:rFonts w:ascii="Century Gothic" w:hAnsi="Century Gothic"/>
          <w:b/>
        </w:rPr>
        <w:t>Schrubbel</w:t>
      </w:r>
      <w:proofErr w:type="spellEnd"/>
    </w:p>
    <w:p w14:paraId="0FE13DBD" w14:textId="77777777" w:rsidR="006F2417" w:rsidRPr="00107FE8" w:rsidRDefault="006F2417" w:rsidP="006F2417">
      <w:pPr>
        <w:jc w:val="both"/>
        <w:rPr>
          <w:rFonts w:ascii="Century Gothic" w:hAnsi="Century Gothic"/>
          <w:b/>
          <w:sz w:val="16"/>
          <w:szCs w:val="16"/>
        </w:rPr>
      </w:pPr>
    </w:p>
    <w:p w14:paraId="4F0A3B33" w14:textId="77777777" w:rsidR="006F2417" w:rsidRDefault="006F2417" w:rsidP="006F2417">
      <w:pPr>
        <w:jc w:val="both"/>
        <w:rPr>
          <w:rFonts w:ascii="Century Gothic" w:hAnsi="Century Gothic"/>
          <w:b/>
          <w:color w:val="003399"/>
          <w:sz w:val="32"/>
          <w:szCs w:val="32"/>
        </w:rPr>
      </w:pPr>
      <w:r>
        <w:rPr>
          <w:noProof/>
          <w:lang w:eastAsia="de-DE"/>
        </w:rPr>
        <w:drawing>
          <wp:anchor distT="0" distB="0" distL="114300" distR="114300" simplePos="0" relativeHeight="251674624" behindDoc="0" locked="0" layoutInCell="1" allowOverlap="1" wp14:anchorId="217C64A0" wp14:editId="3C2D227F">
            <wp:simplePos x="0" y="0"/>
            <wp:positionH relativeFrom="column">
              <wp:posOffset>1967865</wp:posOffset>
            </wp:positionH>
            <wp:positionV relativeFrom="paragraph">
              <wp:posOffset>15240</wp:posOffset>
            </wp:positionV>
            <wp:extent cx="2022475" cy="1419860"/>
            <wp:effectExtent l="0" t="0" r="0" b="8890"/>
            <wp:wrapNone/>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022475" cy="14198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inline distT="0" distB="0" distL="0" distR="0" wp14:anchorId="2A9129D8" wp14:editId="1DFF16CB">
            <wp:extent cx="1623060" cy="1402080"/>
            <wp:effectExtent l="0" t="0" r="0" b="762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623060" cy="1402080"/>
                    </a:xfrm>
                    <a:prstGeom prst="rect">
                      <a:avLst/>
                    </a:prstGeom>
                    <a:noFill/>
                    <a:ln>
                      <a:noFill/>
                    </a:ln>
                  </pic:spPr>
                </pic:pic>
              </a:graphicData>
            </a:graphic>
          </wp:inline>
        </w:drawing>
      </w:r>
    </w:p>
    <w:p w14:paraId="568DEE90" w14:textId="77777777" w:rsidR="006F2417" w:rsidRPr="00EA1A7E" w:rsidRDefault="006F2417" w:rsidP="006F2417">
      <w:pPr>
        <w:pStyle w:val="StandardWeb"/>
        <w:spacing w:before="116" w:beforeAutospacing="0" w:after="116" w:afterAutospacing="0" w:line="276" w:lineRule="auto"/>
        <w:jc w:val="both"/>
        <w:rPr>
          <w:rFonts w:ascii="Century Gothic" w:hAnsi="Century Gothic"/>
          <w:sz w:val="20"/>
          <w:szCs w:val="20"/>
        </w:rPr>
      </w:pPr>
      <w:r w:rsidRPr="00EA1A7E">
        <w:rPr>
          <w:rFonts w:ascii="Century Gothic" w:hAnsi="Century Gothic"/>
          <w:sz w:val="20"/>
          <w:szCs w:val="20"/>
        </w:rPr>
        <w:t xml:space="preserve">Dieses Würfelspiel mit einer Spielbeschreibung bietet Ihnen eine kreative und praktikable Möglichkeit das Thema Zahngesundheit auf kreative und spannende Art und Weise mit den Kindern zu erarbeiten. Jede Abbildung ist mit einer Frage oder mit einer Aktivität verbunden. Idealerweise wird er nach unserem Lernmodul "Zahnputzspaß mit Max </w:t>
      </w:r>
      <w:proofErr w:type="spellStart"/>
      <w:r w:rsidRPr="00EA1A7E">
        <w:rPr>
          <w:rFonts w:ascii="Century Gothic" w:hAnsi="Century Gothic"/>
          <w:sz w:val="20"/>
          <w:szCs w:val="20"/>
        </w:rPr>
        <w:t>Schrubbel</w:t>
      </w:r>
      <w:proofErr w:type="spellEnd"/>
      <w:r w:rsidRPr="00EA1A7E">
        <w:rPr>
          <w:rFonts w:ascii="Century Gothic" w:hAnsi="Century Gothic"/>
          <w:sz w:val="20"/>
          <w:szCs w:val="20"/>
        </w:rPr>
        <w:t xml:space="preserve">" eingesetzt. So lassen sich die wichtigsten Lerninhalte zu gesunden Zähnen spielerisch mit den Kindern wiederholen und vertiefen. </w:t>
      </w:r>
    </w:p>
    <w:p w14:paraId="1E05FEC1" w14:textId="77777777" w:rsidR="006F2417" w:rsidRPr="00EA1A7E" w:rsidRDefault="006F2417" w:rsidP="006F2417">
      <w:pPr>
        <w:pStyle w:val="StandardWeb"/>
        <w:spacing w:before="116" w:beforeAutospacing="0" w:after="116" w:afterAutospacing="0" w:line="276" w:lineRule="auto"/>
        <w:jc w:val="both"/>
        <w:rPr>
          <w:rFonts w:ascii="Century Gothic" w:hAnsi="Century Gothic"/>
          <w:bCs/>
          <w:sz w:val="20"/>
          <w:szCs w:val="20"/>
        </w:rPr>
      </w:pPr>
      <w:r w:rsidRPr="00EA1A7E">
        <w:rPr>
          <w:rFonts w:ascii="Century Gothic" w:hAnsi="Century Gothic"/>
          <w:sz w:val="20"/>
          <w:szCs w:val="20"/>
        </w:rPr>
        <w:t>Für den Einsatz speziell bei den Vorschulkindern</w:t>
      </w:r>
      <w:r>
        <w:rPr>
          <w:rFonts w:ascii="Century Gothic" w:hAnsi="Century Gothic"/>
          <w:sz w:val="20"/>
          <w:szCs w:val="20"/>
        </w:rPr>
        <w:t>,</w:t>
      </w:r>
      <w:r w:rsidRPr="00EA1A7E">
        <w:rPr>
          <w:rFonts w:ascii="Century Gothic" w:hAnsi="Century Gothic"/>
          <w:sz w:val="20"/>
          <w:szCs w:val="20"/>
        </w:rPr>
        <w:t xml:space="preserve"> sind altersgerechte Fragen als Variante angegeben. Für die jüngeren Kinder sind einfache Fragestellungen möglich. Die Abbildungen erklären sich zum Teil von selbst. </w:t>
      </w:r>
    </w:p>
    <w:p w14:paraId="670AEFED" w14:textId="77777777" w:rsidR="006F2417" w:rsidRDefault="006F2417" w:rsidP="006F2417">
      <w:pPr>
        <w:rPr>
          <w:rFonts w:ascii="Calibri" w:hAnsi="Calibri"/>
          <w:b/>
        </w:rPr>
      </w:pPr>
    </w:p>
    <w:p w14:paraId="29A351AF" w14:textId="77777777" w:rsidR="006F2417" w:rsidRPr="00B00D35" w:rsidRDefault="006F2417" w:rsidP="006F2417">
      <w:pPr>
        <w:spacing w:line="276" w:lineRule="auto"/>
        <w:jc w:val="both"/>
        <w:rPr>
          <w:rFonts w:ascii="Century Gothic" w:hAnsi="Century Gothic"/>
          <w:b/>
        </w:rPr>
      </w:pPr>
      <w:r w:rsidRPr="00B00D35">
        <w:rPr>
          <w:rFonts w:ascii="Century Gothic" w:hAnsi="Century Gothic"/>
          <w:b/>
          <w:noProof/>
          <w:lang w:eastAsia="de-DE"/>
        </w:rPr>
        <w:drawing>
          <wp:anchor distT="0" distB="0" distL="114300" distR="114300" simplePos="0" relativeHeight="251680768" behindDoc="0" locked="0" layoutInCell="1" allowOverlap="1" wp14:anchorId="5E1A1C9F" wp14:editId="2AC8E66A">
            <wp:simplePos x="0" y="0"/>
            <wp:positionH relativeFrom="column">
              <wp:posOffset>44450</wp:posOffset>
            </wp:positionH>
            <wp:positionV relativeFrom="paragraph">
              <wp:posOffset>214630</wp:posOffset>
            </wp:positionV>
            <wp:extent cx="2395220" cy="1781175"/>
            <wp:effectExtent l="0" t="0" r="5080" b="9525"/>
            <wp:wrapNone/>
            <wp:docPr id="14" name="Grafik 14" descr="Putzmu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Putzmunte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395220" cy="1781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0D35">
        <w:rPr>
          <w:rFonts w:ascii="Century Gothic" w:hAnsi="Century Gothic"/>
          <w:b/>
        </w:rPr>
        <w:t>Würfel-Spiel: Putzmunter</w:t>
      </w:r>
    </w:p>
    <w:p w14:paraId="79816057" w14:textId="77777777" w:rsidR="006F2417" w:rsidRPr="00B00D35" w:rsidRDefault="006F2417" w:rsidP="006F2417">
      <w:pPr>
        <w:spacing w:line="276" w:lineRule="auto"/>
        <w:ind w:left="3540" w:firstLine="708"/>
        <w:jc w:val="both"/>
        <w:rPr>
          <w:rFonts w:ascii="Century Gothic" w:hAnsi="Century Gothic"/>
          <w:sz w:val="22"/>
          <w:szCs w:val="22"/>
          <w:u w:val="single"/>
        </w:rPr>
      </w:pPr>
      <w:r w:rsidRPr="00B00D35">
        <w:rPr>
          <w:rFonts w:ascii="Century Gothic" w:hAnsi="Century Gothic"/>
          <w:sz w:val="22"/>
          <w:szCs w:val="22"/>
        </w:rPr>
        <w:t>Pädagogische Lerninhalte des Spieles:</w:t>
      </w:r>
    </w:p>
    <w:p w14:paraId="7359EB87" w14:textId="77777777" w:rsidR="006F2417" w:rsidRPr="00B00D35" w:rsidRDefault="006F2417" w:rsidP="006F2417">
      <w:pPr>
        <w:spacing w:line="276" w:lineRule="auto"/>
        <w:ind w:left="4248"/>
        <w:jc w:val="both"/>
        <w:rPr>
          <w:rFonts w:ascii="Century Gothic" w:hAnsi="Century Gothic"/>
          <w:sz w:val="20"/>
          <w:szCs w:val="20"/>
        </w:rPr>
      </w:pPr>
      <w:r w:rsidRPr="00B00D35">
        <w:rPr>
          <w:rFonts w:ascii="Century Gothic" w:hAnsi="Century Gothic"/>
          <w:sz w:val="20"/>
          <w:szCs w:val="20"/>
        </w:rPr>
        <w:t>Zahngesunde</w:t>
      </w:r>
      <w:r>
        <w:rPr>
          <w:rFonts w:ascii="Century Gothic" w:hAnsi="Century Gothic"/>
          <w:sz w:val="20"/>
          <w:szCs w:val="20"/>
        </w:rPr>
        <w:t xml:space="preserve"> </w:t>
      </w:r>
      <w:r w:rsidRPr="00B00D35">
        <w:rPr>
          <w:rFonts w:ascii="Century Gothic" w:hAnsi="Century Gothic"/>
          <w:sz w:val="20"/>
          <w:szCs w:val="20"/>
        </w:rPr>
        <w:t>und zahnungesunde Zwischen</w:t>
      </w:r>
      <w:r>
        <w:rPr>
          <w:rFonts w:ascii="Century Gothic" w:hAnsi="Century Gothic"/>
          <w:sz w:val="20"/>
          <w:szCs w:val="20"/>
        </w:rPr>
        <w:t>-</w:t>
      </w:r>
      <w:r w:rsidRPr="00B00D35">
        <w:rPr>
          <w:rFonts w:ascii="Century Gothic" w:hAnsi="Century Gothic"/>
          <w:sz w:val="20"/>
          <w:szCs w:val="20"/>
        </w:rPr>
        <w:t xml:space="preserve">mahlzeiten kennen und unterscheiden lernen. Es gibt zahnfreundliche Süßigkeiten. Mindestens zweimal im Jahr wird der Zahnarzt aufgesucht. Abends nach dem Zähneputzen soll nichts mehr gegessen und getrunken werden (außer Wasser). Morgens erst nach dem Frühstück die Zähne putzen. </w:t>
      </w:r>
      <w:proofErr w:type="gramStart"/>
      <w:r w:rsidRPr="00B00D35">
        <w:rPr>
          <w:rFonts w:ascii="Century Gothic" w:hAnsi="Century Gothic"/>
          <w:sz w:val="20"/>
          <w:szCs w:val="20"/>
        </w:rPr>
        <w:t>2</w:t>
      </w:r>
      <w:r>
        <w:rPr>
          <w:rFonts w:ascii="Century Gothic" w:hAnsi="Century Gothic"/>
          <w:sz w:val="20"/>
          <w:szCs w:val="20"/>
        </w:rPr>
        <w:t xml:space="preserve"> bis </w:t>
      </w:r>
      <w:r w:rsidRPr="00B00D35">
        <w:rPr>
          <w:rFonts w:ascii="Century Gothic" w:hAnsi="Century Gothic"/>
          <w:sz w:val="20"/>
          <w:szCs w:val="20"/>
        </w:rPr>
        <w:t>3-mal</w:t>
      </w:r>
      <w:proofErr w:type="gramEnd"/>
      <w:r w:rsidRPr="00B00D35">
        <w:rPr>
          <w:rFonts w:ascii="Century Gothic" w:hAnsi="Century Gothic"/>
          <w:sz w:val="20"/>
          <w:szCs w:val="20"/>
        </w:rPr>
        <w:t xml:space="preserve"> täglich Zähne putzen. Regelmäßiges Zähneputzen wird belohnt.</w:t>
      </w:r>
    </w:p>
    <w:p w14:paraId="5BAD990C" w14:textId="77777777" w:rsidR="006F2417" w:rsidRDefault="006F2417" w:rsidP="006F2417">
      <w:pPr>
        <w:jc w:val="both"/>
        <w:rPr>
          <w:rFonts w:ascii="Century Gothic" w:hAnsi="Century Gothic"/>
          <w:b/>
        </w:rPr>
      </w:pPr>
    </w:p>
    <w:p w14:paraId="2DD536B4" w14:textId="77777777" w:rsidR="006F2417" w:rsidRDefault="006F2417" w:rsidP="006F2417">
      <w:pPr>
        <w:spacing w:line="276" w:lineRule="auto"/>
        <w:rPr>
          <w:rFonts w:ascii="Century Gothic" w:hAnsi="Century Gothic"/>
          <w:b/>
          <w:sz w:val="20"/>
          <w:szCs w:val="20"/>
        </w:rPr>
      </w:pPr>
    </w:p>
    <w:p w14:paraId="67A06CF5" w14:textId="77777777" w:rsidR="006F2417" w:rsidRPr="00B00D35" w:rsidRDefault="006F2417" w:rsidP="006F2417">
      <w:pPr>
        <w:spacing w:line="276" w:lineRule="auto"/>
        <w:rPr>
          <w:rFonts w:ascii="Century Gothic" w:hAnsi="Century Gothic"/>
          <w:b/>
          <w:sz w:val="20"/>
          <w:szCs w:val="20"/>
        </w:rPr>
      </w:pPr>
      <w:proofErr w:type="spellStart"/>
      <w:r>
        <w:rPr>
          <w:rFonts w:ascii="Century Gothic" w:hAnsi="Century Gothic"/>
          <w:b/>
          <w:sz w:val="20"/>
          <w:szCs w:val="20"/>
        </w:rPr>
        <w:t>Z</w:t>
      </w:r>
      <w:r w:rsidRPr="00B00D35">
        <w:rPr>
          <w:rFonts w:ascii="Century Gothic" w:hAnsi="Century Gothic"/>
          <w:b/>
        </w:rPr>
        <w:t>ahnmemo</w:t>
      </w:r>
      <w:proofErr w:type="spellEnd"/>
      <w:r w:rsidRPr="00B00D35">
        <w:rPr>
          <w:rFonts w:ascii="Century Gothic" w:hAnsi="Century Gothic"/>
          <w:b/>
        </w:rPr>
        <w:t xml:space="preserve">  -  Legespiel  -  ab 4 Jahren</w:t>
      </w:r>
    </w:p>
    <w:p w14:paraId="1080DD7B" w14:textId="77777777" w:rsidR="006F2417" w:rsidRDefault="006F2417" w:rsidP="006F2417">
      <w:pPr>
        <w:spacing w:line="276" w:lineRule="auto"/>
        <w:jc w:val="both"/>
        <w:rPr>
          <w:rFonts w:ascii="Century Gothic" w:hAnsi="Century Gothic"/>
          <w:sz w:val="20"/>
          <w:szCs w:val="20"/>
        </w:rPr>
      </w:pPr>
      <w:r w:rsidRPr="00B00D35">
        <w:rPr>
          <w:rFonts w:ascii="Century Gothic" w:hAnsi="Century Gothic"/>
          <w:noProof/>
          <w:sz w:val="20"/>
          <w:szCs w:val="20"/>
          <w:lang w:eastAsia="de-DE"/>
        </w:rPr>
        <w:drawing>
          <wp:anchor distT="0" distB="0" distL="114300" distR="114300" simplePos="0" relativeHeight="251661312" behindDoc="0" locked="0" layoutInCell="1" allowOverlap="1" wp14:anchorId="783C4480" wp14:editId="3B1CD418">
            <wp:simplePos x="0" y="0"/>
            <wp:positionH relativeFrom="column">
              <wp:posOffset>-7620</wp:posOffset>
            </wp:positionH>
            <wp:positionV relativeFrom="paragraph">
              <wp:posOffset>103505</wp:posOffset>
            </wp:positionV>
            <wp:extent cx="3093085" cy="1473835"/>
            <wp:effectExtent l="0" t="0" r="0" b="0"/>
            <wp:wrapNone/>
            <wp:docPr id="13" name="Grafik 13" descr="Zahnme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ahnmemo"/>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093085" cy="14738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0D35">
        <w:rPr>
          <w:rFonts w:ascii="Century Gothic" w:hAnsi="Century Gothic"/>
          <w:sz w:val="20"/>
          <w:szCs w:val="20"/>
        </w:rPr>
        <w:tab/>
      </w:r>
      <w:r w:rsidRPr="00B00D35">
        <w:rPr>
          <w:rFonts w:ascii="Century Gothic" w:hAnsi="Century Gothic"/>
          <w:sz w:val="20"/>
          <w:szCs w:val="20"/>
        </w:rPr>
        <w:tab/>
      </w:r>
      <w:r w:rsidRPr="00B00D35">
        <w:rPr>
          <w:rFonts w:ascii="Century Gothic" w:hAnsi="Century Gothic"/>
          <w:sz w:val="20"/>
          <w:szCs w:val="20"/>
        </w:rPr>
        <w:tab/>
      </w:r>
      <w:r w:rsidRPr="00B00D35">
        <w:rPr>
          <w:rFonts w:ascii="Century Gothic" w:hAnsi="Century Gothic"/>
          <w:sz w:val="20"/>
          <w:szCs w:val="20"/>
        </w:rPr>
        <w:tab/>
      </w:r>
      <w:r w:rsidRPr="00B00D35">
        <w:rPr>
          <w:rFonts w:ascii="Century Gothic" w:hAnsi="Century Gothic"/>
          <w:sz w:val="20"/>
          <w:szCs w:val="20"/>
        </w:rPr>
        <w:tab/>
      </w:r>
      <w:r w:rsidRPr="00B00D35">
        <w:rPr>
          <w:rFonts w:ascii="Century Gothic" w:hAnsi="Century Gothic"/>
          <w:sz w:val="20"/>
          <w:szCs w:val="20"/>
        </w:rPr>
        <w:tab/>
      </w:r>
    </w:p>
    <w:p w14:paraId="3ABD6F6E" w14:textId="77777777" w:rsidR="006F2417" w:rsidRPr="00B00D35" w:rsidRDefault="006F2417" w:rsidP="006F2417">
      <w:pPr>
        <w:spacing w:line="276" w:lineRule="auto"/>
        <w:ind w:left="4956"/>
        <w:jc w:val="both"/>
        <w:rPr>
          <w:rFonts w:ascii="Century Gothic" w:hAnsi="Century Gothic"/>
          <w:sz w:val="20"/>
          <w:szCs w:val="20"/>
        </w:rPr>
      </w:pPr>
      <w:r>
        <w:rPr>
          <w:rFonts w:ascii="Century Gothic" w:hAnsi="Century Gothic"/>
          <w:sz w:val="20"/>
          <w:szCs w:val="20"/>
        </w:rPr>
        <w:t>Es g</w:t>
      </w:r>
      <w:r w:rsidRPr="00B00D35">
        <w:rPr>
          <w:rFonts w:ascii="Century Gothic" w:hAnsi="Century Gothic"/>
          <w:sz w:val="20"/>
          <w:szCs w:val="20"/>
        </w:rPr>
        <w:t xml:space="preserve">enügt nicht allein die Bildpaare aufzudecken. </w:t>
      </w:r>
      <w:r>
        <w:rPr>
          <w:rFonts w:ascii="Century Gothic" w:hAnsi="Century Gothic"/>
          <w:sz w:val="20"/>
          <w:szCs w:val="20"/>
        </w:rPr>
        <w:t>Die S</w:t>
      </w:r>
      <w:r w:rsidRPr="00B00D35">
        <w:rPr>
          <w:rFonts w:ascii="Century Gothic" w:hAnsi="Century Gothic"/>
          <w:sz w:val="20"/>
          <w:szCs w:val="20"/>
        </w:rPr>
        <w:t xml:space="preserve">pieler sollen auch lernen, die abgebildeten Motive als zahnfreundlich oder zahnungesund zu erkennen. Mit Hilfe der beiliegenden Legetafeln kann das Spiel </w:t>
      </w:r>
      <w:r>
        <w:rPr>
          <w:rFonts w:ascii="Century Gothic" w:hAnsi="Century Gothic"/>
          <w:sz w:val="20"/>
          <w:szCs w:val="20"/>
        </w:rPr>
        <w:t>a</w:t>
      </w:r>
      <w:r w:rsidRPr="00B00D35">
        <w:rPr>
          <w:rFonts w:ascii="Century Gothic" w:hAnsi="Century Gothic"/>
          <w:sz w:val="20"/>
          <w:szCs w:val="20"/>
        </w:rPr>
        <w:t xml:space="preserve">uch in einer anderen Variante gespielt werden. </w:t>
      </w:r>
    </w:p>
    <w:p w14:paraId="1068AE33" w14:textId="77777777" w:rsidR="006F2417" w:rsidRPr="00B00D35" w:rsidRDefault="006F2417" w:rsidP="006F2417">
      <w:pPr>
        <w:spacing w:line="276" w:lineRule="auto"/>
        <w:jc w:val="both"/>
        <w:rPr>
          <w:rFonts w:ascii="Century Gothic" w:hAnsi="Century Gothic"/>
          <w:sz w:val="20"/>
          <w:szCs w:val="20"/>
          <w:u w:val="single"/>
        </w:rPr>
      </w:pPr>
    </w:p>
    <w:p w14:paraId="1AEF88D6" w14:textId="77777777" w:rsidR="006F2417" w:rsidRDefault="006F2417" w:rsidP="006F2417">
      <w:pPr>
        <w:spacing w:line="276" w:lineRule="auto"/>
        <w:jc w:val="both"/>
        <w:rPr>
          <w:rFonts w:ascii="Century Gothic" w:hAnsi="Century Gothic"/>
          <w:b/>
        </w:rPr>
      </w:pPr>
    </w:p>
    <w:p w14:paraId="726136F5" w14:textId="77777777" w:rsidR="006F2417" w:rsidRDefault="006F2417" w:rsidP="006F2417">
      <w:pPr>
        <w:spacing w:line="276" w:lineRule="auto"/>
        <w:jc w:val="both"/>
        <w:rPr>
          <w:rFonts w:ascii="Century Gothic" w:hAnsi="Century Gothic"/>
          <w:b/>
        </w:rPr>
      </w:pPr>
    </w:p>
    <w:p w14:paraId="16863E35" w14:textId="77777777" w:rsidR="006F2417" w:rsidRPr="00B00D35" w:rsidRDefault="006F2417" w:rsidP="006F2417">
      <w:pPr>
        <w:spacing w:line="276" w:lineRule="auto"/>
        <w:jc w:val="both"/>
        <w:rPr>
          <w:rFonts w:ascii="Century Gothic" w:hAnsi="Century Gothic"/>
          <w:b/>
        </w:rPr>
      </w:pPr>
      <w:r w:rsidRPr="00B00D35">
        <w:rPr>
          <w:rFonts w:ascii="Century Gothic" w:hAnsi="Century Gothic"/>
          <w:b/>
        </w:rPr>
        <w:t>HABA Zahnputzspiel</w:t>
      </w:r>
      <w:r w:rsidRPr="00B00D35">
        <w:rPr>
          <w:rFonts w:ascii="Century Gothic" w:hAnsi="Century Gothic"/>
        </w:rPr>
        <w:t xml:space="preserve"> </w:t>
      </w:r>
    </w:p>
    <w:p w14:paraId="370D2BA1" w14:textId="77777777" w:rsidR="006F2417" w:rsidRPr="00B00D35" w:rsidRDefault="006F2417" w:rsidP="006F2417">
      <w:pPr>
        <w:spacing w:line="276" w:lineRule="auto"/>
        <w:ind w:left="3540"/>
        <w:jc w:val="both"/>
        <w:rPr>
          <w:rFonts w:ascii="Century Gothic" w:hAnsi="Century Gothic"/>
          <w:sz w:val="20"/>
          <w:szCs w:val="20"/>
        </w:rPr>
      </w:pPr>
      <w:r w:rsidRPr="00B00D35">
        <w:rPr>
          <w:rFonts w:ascii="Century Gothic" w:hAnsi="Century Gothic"/>
          <w:noProof/>
          <w:sz w:val="20"/>
          <w:szCs w:val="20"/>
          <w:lang w:eastAsia="de-DE"/>
        </w:rPr>
        <w:drawing>
          <wp:anchor distT="0" distB="0" distL="114300" distR="114300" simplePos="0" relativeHeight="251666432" behindDoc="0" locked="0" layoutInCell="1" allowOverlap="1" wp14:anchorId="5C015E48" wp14:editId="3B8AC786">
            <wp:simplePos x="0" y="0"/>
            <wp:positionH relativeFrom="column">
              <wp:posOffset>0</wp:posOffset>
            </wp:positionH>
            <wp:positionV relativeFrom="paragraph">
              <wp:posOffset>42545</wp:posOffset>
            </wp:positionV>
            <wp:extent cx="2155825" cy="1597025"/>
            <wp:effectExtent l="0" t="0" r="0" b="3175"/>
            <wp:wrapNone/>
            <wp:docPr id="12" name="Grafik 12" descr="http://ftp.informatik.rwth-aachen.de/keirat/txt/Scans/Z/Zahnput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ftp.informatik.rwth-aachen.de/keirat/txt/Scans/Z/Zahnputz.jpg"/>
                    <pic:cNvPicPr>
                      <a:picLocks noChangeAspect="1" noChangeArrowheads="1"/>
                    </pic:cNvPicPr>
                  </pic:nvPicPr>
                  <pic:blipFill>
                    <a:blip r:embed="rId25" r:link="rId26">
                      <a:extLst>
                        <a:ext uri="{28A0092B-C50C-407E-A947-70E740481C1C}">
                          <a14:useLocalDpi xmlns:a14="http://schemas.microsoft.com/office/drawing/2010/main" val="0"/>
                        </a:ext>
                      </a:extLst>
                    </a:blip>
                    <a:srcRect/>
                    <a:stretch>
                      <a:fillRect/>
                    </a:stretch>
                  </pic:blipFill>
                  <pic:spPr bwMode="auto">
                    <a:xfrm>
                      <a:off x="0" y="0"/>
                      <a:ext cx="2155825" cy="1597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0D35">
        <w:rPr>
          <w:rFonts w:ascii="Century Gothic" w:hAnsi="Century Gothic"/>
          <w:sz w:val="20"/>
          <w:szCs w:val="20"/>
        </w:rPr>
        <w:t>Ein Lernspiel rund um das Zähneputzen mit einem großen Zahnputzhasen und zwei Spielzahnbürsten und einem Zahnputzlexikon zum Nachschlagen der wichtigsten Begriffe. Familie Hasenzahn knabbert gern leckere Dinge. Manche enthalten allerdings Zucker und der ist schlecht für die Zähne. Da kann nur der große Zahnputzhase helfen. Er</w:t>
      </w:r>
      <w:r w:rsidRPr="00B00D35">
        <w:rPr>
          <w:rFonts w:ascii="Century Gothic" w:hAnsi="Century Gothic"/>
          <w:b/>
          <w:sz w:val="20"/>
          <w:szCs w:val="20"/>
        </w:rPr>
        <w:t xml:space="preserve"> </w:t>
      </w:r>
      <w:r w:rsidRPr="00B00D35">
        <w:rPr>
          <w:rFonts w:ascii="Century Gothic" w:hAnsi="Century Gothic"/>
          <w:sz w:val="20"/>
          <w:szCs w:val="20"/>
        </w:rPr>
        <w:t>begleitet die Hasenfamilie beim Essen und beim Zähneputzen.</w:t>
      </w:r>
    </w:p>
    <w:p w14:paraId="0F4F980F" w14:textId="77777777" w:rsidR="006F2417" w:rsidRDefault="006F2417" w:rsidP="006F2417">
      <w:pPr>
        <w:rPr>
          <w:rFonts w:ascii="Calibri" w:hAnsi="Calibri"/>
          <w:b/>
        </w:rPr>
      </w:pPr>
    </w:p>
    <w:p w14:paraId="7B891F62" w14:textId="77777777" w:rsidR="006F2417" w:rsidRDefault="006F2417" w:rsidP="006F2417">
      <w:pPr>
        <w:rPr>
          <w:rFonts w:ascii="Century Gothic" w:hAnsi="Century Gothic"/>
          <w:b/>
        </w:rPr>
      </w:pPr>
    </w:p>
    <w:p w14:paraId="5685EBAF" w14:textId="77777777" w:rsidR="006F2417" w:rsidRDefault="006F2417" w:rsidP="006F2417">
      <w:pPr>
        <w:rPr>
          <w:rFonts w:ascii="Century Gothic" w:hAnsi="Century Gothic"/>
          <w:b/>
        </w:rPr>
      </w:pPr>
    </w:p>
    <w:p w14:paraId="6AAF86CB" w14:textId="77777777" w:rsidR="006F2417" w:rsidRPr="00B00D35" w:rsidRDefault="006F2417" w:rsidP="006F2417">
      <w:pPr>
        <w:rPr>
          <w:rFonts w:ascii="Century Gothic" w:hAnsi="Century Gothic"/>
          <w:b/>
        </w:rPr>
      </w:pPr>
      <w:proofErr w:type="spellStart"/>
      <w:r w:rsidRPr="00B00D35">
        <w:rPr>
          <w:rFonts w:ascii="Century Gothic" w:hAnsi="Century Gothic"/>
          <w:b/>
        </w:rPr>
        <w:t>Haba</w:t>
      </w:r>
      <w:proofErr w:type="spellEnd"/>
      <w:r w:rsidRPr="00B00D35">
        <w:rPr>
          <w:rFonts w:ascii="Century Gothic" w:hAnsi="Century Gothic"/>
          <w:b/>
        </w:rPr>
        <w:t xml:space="preserve"> Zahnputz-Memo</w:t>
      </w:r>
    </w:p>
    <w:p w14:paraId="6AD2FB00" w14:textId="77777777" w:rsidR="006F2417" w:rsidRDefault="006F2417" w:rsidP="006F2417">
      <w:pPr>
        <w:spacing w:line="276" w:lineRule="auto"/>
        <w:ind w:left="2832"/>
        <w:jc w:val="both"/>
        <w:rPr>
          <w:rFonts w:ascii="Century Gothic" w:hAnsi="Century Gothic"/>
          <w:sz w:val="20"/>
          <w:szCs w:val="20"/>
        </w:rPr>
      </w:pPr>
      <w:r w:rsidRPr="00B00D35">
        <w:rPr>
          <w:rFonts w:ascii="Century Gothic" w:hAnsi="Century Gothic"/>
          <w:noProof/>
          <w:sz w:val="20"/>
          <w:szCs w:val="20"/>
          <w:lang w:eastAsia="de-DE"/>
        </w:rPr>
        <w:drawing>
          <wp:anchor distT="0" distB="0" distL="114300" distR="114300" simplePos="0" relativeHeight="251670528" behindDoc="0" locked="0" layoutInCell="1" allowOverlap="1" wp14:anchorId="56153193" wp14:editId="061BC2B3">
            <wp:simplePos x="0" y="0"/>
            <wp:positionH relativeFrom="column">
              <wp:posOffset>0</wp:posOffset>
            </wp:positionH>
            <wp:positionV relativeFrom="paragraph">
              <wp:posOffset>86360</wp:posOffset>
            </wp:positionV>
            <wp:extent cx="2155825" cy="1724660"/>
            <wp:effectExtent l="0" t="0" r="0" b="8890"/>
            <wp:wrapNone/>
            <wp:docPr id="11" name="Grafik 11" descr="http://ftp.informatik.rwth-aachen.de/keirat/txt/Scans/Z/ZahnMem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ftp.informatik.rwth-aachen.de/keirat/txt/Scans/Z/ZahnMemo.jpg"/>
                    <pic:cNvPicPr>
                      <a:picLocks noChangeAspect="1" noChangeArrowheads="1"/>
                    </pic:cNvPicPr>
                  </pic:nvPicPr>
                  <pic:blipFill>
                    <a:blip r:embed="rId27" r:link="rId28">
                      <a:extLst>
                        <a:ext uri="{28A0092B-C50C-407E-A947-70E740481C1C}">
                          <a14:useLocalDpi xmlns:a14="http://schemas.microsoft.com/office/drawing/2010/main" val="0"/>
                        </a:ext>
                      </a:extLst>
                    </a:blip>
                    <a:srcRect/>
                    <a:stretch>
                      <a:fillRect/>
                    </a:stretch>
                  </pic:blipFill>
                  <pic:spPr bwMode="auto">
                    <a:xfrm>
                      <a:off x="0" y="0"/>
                      <a:ext cx="2155825" cy="17246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F4265D" w14:textId="77777777" w:rsidR="006F2417" w:rsidRDefault="006F2417" w:rsidP="006F2417">
      <w:pPr>
        <w:spacing w:line="276" w:lineRule="auto"/>
        <w:ind w:left="3540"/>
        <w:jc w:val="both"/>
        <w:rPr>
          <w:rFonts w:ascii="Century Gothic" w:hAnsi="Century Gothic"/>
          <w:sz w:val="20"/>
          <w:szCs w:val="20"/>
        </w:rPr>
      </w:pPr>
      <w:r w:rsidRPr="00B00D35">
        <w:rPr>
          <w:rFonts w:ascii="Century Gothic" w:hAnsi="Century Gothic"/>
          <w:sz w:val="20"/>
          <w:szCs w:val="20"/>
        </w:rPr>
        <w:t>Gefragt ist ein gutes Gedächtnis, damit man zwei zueinander</w:t>
      </w:r>
      <w:r>
        <w:rPr>
          <w:rFonts w:ascii="Century Gothic" w:hAnsi="Century Gothic"/>
          <w:sz w:val="20"/>
          <w:szCs w:val="20"/>
        </w:rPr>
        <w:t xml:space="preserve"> p</w:t>
      </w:r>
      <w:r w:rsidRPr="00B00D35">
        <w:rPr>
          <w:rFonts w:ascii="Century Gothic" w:hAnsi="Century Gothic"/>
          <w:sz w:val="20"/>
          <w:szCs w:val="20"/>
        </w:rPr>
        <w:t xml:space="preserve">assende Kartenhälften in der Auslage findet. Kann man dann auch noch beantworten, ob das abgebildete Nahrungsmittel gut oder schädlich für die Zähne ist, erhält man das Kartenpaar. </w:t>
      </w:r>
    </w:p>
    <w:p w14:paraId="43707EE6" w14:textId="77777777" w:rsidR="00BC402E" w:rsidRDefault="00BC402E" w:rsidP="006F2417">
      <w:pPr>
        <w:spacing w:line="276" w:lineRule="auto"/>
        <w:ind w:left="3540"/>
        <w:jc w:val="both"/>
        <w:rPr>
          <w:rFonts w:ascii="Century Gothic" w:hAnsi="Century Gothic"/>
          <w:sz w:val="20"/>
          <w:szCs w:val="20"/>
        </w:rPr>
      </w:pPr>
    </w:p>
    <w:p w14:paraId="4DC11179" w14:textId="77777777" w:rsidR="00BC402E" w:rsidRDefault="00BC402E" w:rsidP="006F2417">
      <w:pPr>
        <w:spacing w:line="276" w:lineRule="auto"/>
        <w:ind w:left="3540"/>
        <w:jc w:val="both"/>
        <w:rPr>
          <w:rFonts w:ascii="Century Gothic" w:hAnsi="Century Gothic"/>
          <w:sz w:val="20"/>
          <w:szCs w:val="20"/>
        </w:rPr>
      </w:pPr>
    </w:p>
    <w:p w14:paraId="02C83996" w14:textId="77777777" w:rsidR="006F2417" w:rsidRDefault="006F2417" w:rsidP="006F2417">
      <w:pPr>
        <w:spacing w:line="276" w:lineRule="auto"/>
        <w:ind w:left="2832"/>
        <w:jc w:val="both"/>
        <w:rPr>
          <w:rFonts w:ascii="Century Gothic" w:hAnsi="Century Gothic"/>
          <w:b/>
          <w:sz w:val="20"/>
          <w:szCs w:val="20"/>
        </w:rPr>
      </w:pPr>
    </w:p>
    <w:p w14:paraId="5655CED0" w14:textId="77777777" w:rsidR="006F2417" w:rsidRDefault="006F2417" w:rsidP="006F2417">
      <w:pPr>
        <w:spacing w:line="276" w:lineRule="auto"/>
        <w:ind w:left="2832"/>
        <w:jc w:val="both"/>
        <w:rPr>
          <w:rFonts w:ascii="Century Gothic" w:hAnsi="Century Gothic"/>
          <w:b/>
          <w:sz w:val="20"/>
          <w:szCs w:val="20"/>
        </w:rPr>
      </w:pPr>
    </w:p>
    <w:p w14:paraId="34EBD88F" w14:textId="77777777" w:rsidR="006F2417" w:rsidRPr="00B00D35" w:rsidRDefault="006F2417" w:rsidP="006F2417">
      <w:pPr>
        <w:spacing w:line="276" w:lineRule="auto"/>
        <w:ind w:left="2832"/>
        <w:jc w:val="both"/>
        <w:rPr>
          <w:rFonts w:ascii="Century Gothic" w:hAnsi="Century Gothic"/>
          <w:b/>
          <w:sz w:val="20"/>
          <w:szCs w:val="20"/>
        </w:rPr>
      </w:pPr>
    </w:p>
    <w:p w14:paraId="56DFAC02" w14:textId="77777777" w:rsidR="006F2417" w:rsidRDefault="006F2417" w:rsidP="006F2417">
      <w:pPr>
        <w:rPr>
          <w:rFonts w:ascii="Century Gothic" w:hAnsi="Century Gothic"/>
          <w:b/>
        </w:rPr>
      </w:pPr>
    </w:p>
    <w:p w14:paraId="5DD69C32" w14:textId="77777777" w:rsidR="006F2417" w:rsidRDefault="006F2417" w:rsidP="006F2417">
      <w:pPr>
        <w:rPr>
          <w:rFonts w:ascii="Century Gothic" w:hAnsi="Century Gothic"/>
          <w:b/>
        </w:rPr>
      </w:pPr>
    </w:p>
    <w:p w14:paraId="0D331158" w14:textId="77777777" w:rsidR="0001580D" w:rsidRDefault="00BC402E" w:rsidP="006F2417">
      <w:pPr>
        <w:rPr>
          <w:noProof/>
          <w:lang w:eastAsia="de-DE"/>
        </w:rPr>
      </w:pPr>
      <w:proofErr w:type="spellStart"/>
      <w:r>
        <w:rPr>
          <w:rFonts w:ascii="Century Gothic" w:hAnsi="Century Gothic"/>
          <w:b/>
        </w:rPr>
        <w:t>DentA</w:t>
      </w:r>
      <w:proofErr w:type="spellEnd"/>
      <w:r>
        <w:rPr>
          <w:rFonts w:ascii="Century Gothic" w:hAnsi="Century Gothic"/>
          <w:b/>
        </w:rPr>
        <w:t xml:space="preserve"> Day</w:t>
      </w:r>
      <w:r>
        <w:rPr>
          <w:rFonts w:ascii="Century Gothic" w:hAnsi="Century Gothic"/>
          <w:b/>
        </w:rPr>
        <w:tab/>
      </w:r>
      <w:r>
        <w:rPr>
          <w:rFonts w:ascii="Century Gothic" w:hAnsi="Century Gothic"/>
          <w:b/>
        </w:rPr>
        <w:tab/>
      </w:r>
      <w:r>
        <w:rPr>
          <w:rFonts w:ascii="Century Gothic" w:hAnsi="Century Gothic"/>
          <w:b/>
        </w:rPr>
        <w:tab/>
      </w:r>
      <w:r>
        <w:rPr>
          <w:rFonts w:ascii="Century Gothic" w:hAnsi="Century Gothic"/>
          <w:b/>
        </w:rPr>
        <w:tab/>
      </w:r>
      <w:r>
        <w:rPr>
          <w:rFonts w:ascii="Century Gothic" w:hAnsi="Century Gothic"/>
          <w:b/>
        </w:rPr>
        <w:tab/>
      </w:r>
      <w:r>
        <w:rPr>
          <w:rFonts w:ascii="Century Gothic" w:hAnsi="Century Gothic"/>
          <w:b/>
        </w:rPr>
        <w:tab/>
      </w:r>
      <w:r>
        <w:rPr>
          <w:rFonts w:ascii="Century Gothic" w:hAnsi="Century Gothic"/>
          <w:b/>
        </w:rPr>
        <w:tab/>
      </w:r>
      <w:r>
        <w:rPr>
          <w:rFonts w:ascii="Century Gothic" w:hAnsi="Century Gothic"/>
          <w:b/>
        </w:rPr>
        <w:tab/>
      </w:r>
      <w:r>
        <w:rPr>
          <w:rFonts w:ascii="Century Gothic" w:hAnsi="Century Gothic"/>
          <w:b/>
        </w:rPr>
        <w:tab/>
      </w:r>
    </w:p>
    <w:p w14:paraId="7B2D1503" w14:textId="77777777" w:rsidR="0001580D" w:rsidRDefault="0001580D" w:rsidP="006F2417">
      <w:pPr>
        <w:rPr>
          <w:noProof/>
          <w:lang w:eastAsia="de-DE"/>
        </w:rPr>
      </w:pPr>
    </w:p>
    <w:p w14:paraId="0B8C0F33" w14:textId="77777777" w:rsidR="0001580D" w:rsidRPr="0001580D" w:rsidRDefault="0001580D" w:rsidP="0001580D">
      <w:pPr>
        <w:ind w:left="3540"/>
        <w:rPr>
          <w:rFonts w:ascii="Century Gothic" w:hAnsi="Century Gothic"/>
          <w:noProof/>
          <w:sz w:val="20"/>
          <w:szCs w:val="20"/>
          <w:lang w:eastAsia="de-DE"/>
        </w:rPr>
      </w:pPr>
      <w:r w:rsidRPr="0001580D">
        <w:rPr>
          <w:rFonts w:ascii="Century Gothic" w:hAnsi="Century Gothic"/>
          <w:noProof/>
          <w:sz w:val="20"/>
          <w:szCs w:val="20"/>
          <w:lang w:eastAsia="de-DE"/>
        </w:rPr>
        <w:t xml:space="preserve">Ein Brettspiel um Süßigkeiten, Zähne putzen und gesunde Ernährung. Nach dem Verzehr von Süßigkeiten lohnt es sich, die Zähne zu putzen. Die Kinder lernen dass es von Vorteil ist, sich gesund und vielseitig zu ernähren. </w:t>
      </w:r>
    </w:p>
    <w:p w14:paraId="172FDBCA" w14:textId="77777777" w:rsidR="00BC402E" w:rsidRDefault="0001580D" w:rsidP="006F2417">
      <w:pPr>
        <w:rPr>
          <w:rFonts w:ascii="Century Gothic" w:hAnsi="Century Gothic"/>
          <w:b/>
        </w:rPr>
      </w:pPr>
      <w:r>
        <w:rPr>
          <w:noProof/>
          <w:lang w:eastAsia="de-DE"/>
        </w:rPr>
        <w:drawing>
          <wp:inline distT="0" distB="0" distL="0" distR="0" wp14:anchorId="72090EE3" wp14:editId="608D0DB4">
            <wp:extent cx="1901085" cy="1722120"/>
            <wp:effectExtent l="0" t="0" r="4445" b="0"/>
            <wp:docPr id="3" name="Bild 1" descr="DentaD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ntaDay"/>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921222" cy="1740361"/>
                    </a:xfrm>
                    <a:prstGeom prst="rect">
                      <a:avLst/>
                    </a:prstGeom>
                    <a:noFill/>
                    <a:ln>
                      <a:noFill/>
                    </a:ln>
                  </pic:spPr>
                </pic:pic>
              </a:graphicData>
            </a:graphic>
          </wp:inline>
        </w:drawing>
      </w:r>
      <w:r w:rsidR="00BC402E">
        <w:rPr>
          <w:rFonts w:ascii="Century Gothic" w:hAnsi="Century Gothic"/>
          <w:b/>
        </w:rPr>
        <w:tab/>
      </w:r>
      <w:r w:rsidR="00BC402E">
        <w:rPr>
          <w:rFonts w:ascii="Century Gothic" w:hAnsi="Century Gothic"/>
          <w:b/>
        </w:rPr>
        <w:tab/>
      </w:r>
      <w:r w:rsidR="00BC402E">
        <w:rPr>
          <w:rFonts w:ascii="Century Gothic" w:hAnsi="Century Gothic"/>
          <w:b/>
        </w:rPr>
        <w:tab/>
      </w:r>
      <w:r w:rsidR="00BC402E">
        <w:rPr>
          <w:rFonts w:ascii="Century Gothic" w:hAnsi="Century Gothic"/>
          <w:b/>
        </w:rPr>
        <w:tab/>
      </w:r>
      <w:r w:rsidR="00BC402E">
        <w:rPr>
          <w:rFonts w:ascii="Century Gothic" w:hAnsi="Century Gothic"/>
          <w:b/>
        </w:rPr>
        <w:tab/>
      </w:r>
      <w:r w:rsidR="00BC402E">
        <w:rPr>
          <w:rFonts w:ascii="Century Gothic" w:hAnsi="Century Gothic"/>
          <w:b/>
        </w:rPr>
        <w:tab/>
      </w:r>
      <w:r w:rsidR="00BC402E">
        <w:rPr>
          <w:rFonts w:ascii="Century Gothic" w:hAnsi="Century Gothic"/>
          <w:b/>
        </w:rPr>
        <w:tab/>
      </w:r>
    </w:p>
    <w:p w14:paraId="220F9A11" w14:textId="77777777" w:rsidR="006F2417" w:rsidRDefault="006F2417" w:rsidP="006F2417">
      <w:pPr>
        <w:rPr>
          <w:rFonts w:ascii="Century Gothic" w:hAnsi="Century Gothic"/>
          <w:b/>
        </w:rPr>
      </w:pPr>
    </w:p>
    <w:p w14:paraId="4B96552B" w14:textId="77777777" w:rsidR="006F2417" w:rsidRDefault="006F2417" w:rsidP="006F2417">
      <w:pPr>
        <w:rPr>
          <w:rFonts w:ascii="Century Gothic" w:hAnsi="Century Gothic"/>
          <w:b/>
        </w:rPr>
      </w:pPr>
      <w:bookmarkStart w:id="1" w:name="_Hlk532212472"/>
    </w:p>
    <w:p w14:paraId="614E280A" w14:textId="77777777" w:rsidR="00BC402E" w:rsidRDefault="00BC402E" w:rsidP="006F2417">
      <w:pPr>
        <w:rPr>
          <w:rFonts w:ascii="Century Gothic" w:hAnsi="Century Gothic"/>
          <w:b/>
        </w:rPr>
      </w:pPr>
    </w:p>
    <w:p w14:paraId="0E62E42C" w14:textId="77777777" w:rsidR="00BC402E" w:rsidRDefault="00BC402E" w:rsidP="006F2417">
      <w:pPr>
        <w:rPr>
          <w:rFonts w:ascii="Century Gothic" w:hAnsi="Century Gothic"/>
          <w:b/>
        </w:rPr>
      </w:pPr>
    </w:p>
    <w:p w14:paraId="02D82BFA" w14:textId="77777777" w:rsidR="00BC402E" w:rsidRDefault="00BC402E" w:rsidP="006F2417">
      <w:pPr>
        <w:rPr>
          <w:rFonts w:ascii="Century Gothic" w:hAnsi="Century Gothic"/>
          <w:b/>
        </w:rPr>
      </w:pPr>
    </w:p>
    <w:p w14:paraId="3A1BCDF1" w14:textId="77777777" w:rsidR="00BC402E" w:rsidRDefault="00BC402E" w:rsidP="006F2417">
      <w:pPr>
        <w:rPr>
          <w:rFonts w:ascii="Century Gothic" w:hAnsi="Century Gothic"/>
          <w:b/>
        </w:rPr>
      </w:pPr>
    </w:p>
    <w:bookmarkEnd w:id="1"/>
    <w:p w14:paraId="57B87244" w14:textId="77777777" w:rsidR="006F2417" w:rsidRDefault="006F2417" w:rsidP="006F2417">
      <w:pPr>
        <w:rPr>
          <w:rFonts w:ascii="Century Gothic" w:hAnsi="Century Gothic"/>
          <w:b/>
        </w:rPr>
      </w:pPr>
    </w:p>
    <w:p w14:paraId="5A0471C5" w14:textId="77777777" w:rsidR="006F2417" w:rsidRPr="00C9595D" w:rsidRDefault="006F2417" w:rsidP="006F2417">
      <w:pPr>
        <w:rPr>
          <w:rFonts w:ascii="Century Gothic" w:hAnsi="Century Gothic"/>
          <w:b/>
        </w:rPr>
      </w:pPr>
      <w:r w:rsidRPr="00C9595D">
        <w:rPr>
          <w:rFonts w:ascii="Century Gothic" w:hAnsi="Century Gothic"/>
          <w:b/>
        </w:rPr>
        <w:t>Lernangebot –  „Gesunde Zähne“</w:t>
      </w:r>
    </w:p>
    <w:p w14:paraId="778D6EF3" w14:textId="77777777" w:rsidR="006F2417" w:rsidRDefault="006F2417" w:rsidP="006F2417">
      <w:pPr>
        <w:pStyle w:val="StandardWeb"/>
        <w:spacing w:line="276" w:lineRule="auto"/>
        <w:ind w:left="2124"/>
        <w:jc w:val="both"/>
        <w:rPr>
          <w:rFonts w:ascii="Century Gothic" w:hAnsi="Century Gothic"/>
          <w:sz w:val="20"/>
          <w:szCs w:val="20"/>
        </w:rPr>
      </w:pPr>
      <w:r w:rsidRPr="00B00D35">
        <w:rPr>
          <w:rFonts w:ascii="Century Gothic" w:hAnsi="Century Gothic"/>
          <w:noProof/>
          <w:sz w:val="20"/>
          <w:szCs w:val="20"/>
        </w:rPr>
        <w:drawing>
          <wp:anchor distT="0" distB="0" distL="114300" distR="114300" simplePos="0" relativeHeight="251669504" behindDoc="0" locked="0" layoutInCell="1" allowOverlap="1" wp14:anchorId="1E539A52" wp14:editId="0853ECCC">
            <wp:simplePos x="0" y="0"/>
            <wp:positionH relativeFrom="column">
              <wp:posOffset>0</wp:posOffset>
            </wp:positionH>
            <wp:positionV relativeFrom="paragraph">
              <wp:posOffset>85090</wp:posOffset>
            </wp:positionV>
            <wp:extent cx="1229360" cy="1551305"/>
            <wp:effectExtent l="0" t="0" r="8890" b="0"/>
            <wp:wrapNone/>
            <wp:docPr id="7" name="Grafik 7" descr="http://www.zahnhygiene.de/img/produkte/4001_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zahnhygiene.de/img/produkte/4001_A.jpg"/>
                    <pic:cNvPicPr>
                      <a:picLocks noChangeAspect="1" noChangeArrowheads="1"/>
                    </pic:cNvPicPr>
                  </pic:nvPicPr>
                  <pic:blipFill>
                    <a:blip r:embed="rId30" r:link="rId31" cstate="print">
                      <a:extLst>
                        <a:ext uri="{28A0092B-C50C-407E-A947-70E740481C1C}">
                          <a14:useLocalDpi xmlns:a14="http://schemas.microsoft.com/office/drawing/2010/main" val="0"/>
                        </a:ext>
                      </a:extLst>
                    </a:blip>
                    <a:srcRect l="6552" t="5263"/>
                    <a:stretch>
                      <a:fillRect/>
                    </a:stretch>
                  </pic:blipFill>
                  <pic:spPr bwMode="auto">
                    <a:xfrm>
                      <a:off x="0" y="0"/>
                      <a:ext cx="1229360" cy="15513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0D35">
        <w:rPr>
          <w:rFonts w:ascii="Century Gothic" w:hAnsi="Century Gothic"/>
          <w:sz w:val="20"/>
          <w:szCs w:val="20"/>
        </w:rPr>
        <w:t>Die Materialien enthalten alle</w:t>
      </w:r>
      <w:r>
        <w:rPr>
          <w:rFonts w:ascii="Century Gothic" w:hAnsi="Century Gothic"/>
          <w:sz w:val="20"/>
          <w:szCs w:val="20"/>
        </w:rPr>
        <w:t xml:space="preserve"> </w:t>
      </w:r>
      <w:r w:rsidRPr="00B00D35">
        <w:rPr>
          <w:rFonts w:ascii="Century Gothic" w:hAnsi="Century Gothic"/>
          <w:sz w:val="20"/>
          <w:szCs w:val="20"/>
        </w:rPr>
        <w:t>wichtigen Sachinformationen und vor allem zahlreiche didaktische Vorschläge in Form von Bausteinen für die Praxis. Die Bausteine bieten Vorschläge für die Arbeit mit den Kindern an. Fotos dokumentieren die einzelnen Arbeitsschritte. Eine Vielzahl von Medien (z.B. Bastelanleitungen)</w:t>
      </w:r>
      <w:r>
        <w:rPr>
          <w:rFonts w:ascii="Century Gothic" w:hAnsi="Century Gothic"/>
          <w:sz w:val="20"/>
          <w:szCs w:val="20"/>
        </w:rPr>
        <w:t>,</w:t>
      </w:r>
      <w:r w:rsidRPr="00B00D35">
        <w:rPr>
          <w:rFonts w:ascii="Century Gothic" w:hAnsi="Century Gothic"/>
          <w:sz w:val="20"/>
          <w:szCs w:val="20"/>
        </w:rPr>
        <w:t xml:space="preserve"> gehör</w:t>
      </w:r>
      <w:r>
        <w:rPr>
          <w:rFonts w:ascii="Century Gothic" w:hAnsi="Century Gothic"/>
          <w:sz w:val="20"/>
          <w:szCs w:val="20"/>
        </w:rPr>
        <w:t>en</w:t>
      </w:r>
      <w:r w:rsidRPr="00B00D35">
        <w:rPr>
          <w:rFonts w:ascii="Century Gothic" w:hAnsi="Century Gothic"/>
          <w:sz w:val="20"/>
          <w:szCs w:val="20"/>
        </w:rPr>
        <w:t xml:space="preserve"> zu den Materialien. Das Werk wurde in Kindergärten erprobt und ist auf dem aktuellen Stand</w:t>
      </w:r>
      <w:r>
        <w:rPr>
          <w:rFonts w:ascii="Century Gothic" w:hAnsi="Century Gothic"/>
          <w:sz w:val="20"/>
          <w:szCs w:val="20"/>
        </w:rPr>
        <w:t xml:space="preserve"> </w:t>
      </w:r>
      <w:r w:rsidRPr="00B00D35">
        <w:rPr>
          <w:rFonts w:ascii="Century Gothic" w:hAnsi="Century Gothic"/>
          <w:sz w:val="20"/>
          <w:szCs w:val="20"/>
        </w:rPr>
        <w:t>moderner</w:t>
      </w:r>
      <w:r>
        <w:rPr>
          <w:rFonts w:ascii="Century Gothic" w:hAnsi="Century Gothic"/>
          <w:sz w:val="20"/>
          <w:szCs w:val="20"/>
        </w:rPr>
        <w:t xml:space="preserve"> </w:t>
      </w:r>
      <w:r w:rsidRPr="00B00D35">
        <w:rPr>
          <w:rFonts w:ascii="Century Gothic" w:hAnsi="Century Gothic"/>
          <w:sz w:val="20"/>
          <w:szCs w:val="20"/>
        </w:rPr>
        <w:t>Lehr-</w:t>
      </w:r>
      <w:r>
        <w:rPr>
          <w:rFonts w:ascii="Century Gothic" w:hAnsi="Century Gothic"/>
          <w:sz w:val="20"/>
          <w:szCs w:val="20"/>
        </w:rPr>
        <w:t xml:space="preserve"> </w:t>
      </w:r>
      <w:r w:rsidRPr="00B00D35">
        <w:rPr>
          <w:rFonts w:ascii="Century Gothic" w:hAnsi="Century Gothic"/>
          <w:sz w:val="20"/>
          <w:szCs w:val="20"/>
        </w:rPr>
        <w:t>und Lernmaterialien zur Zahngesundheitserziehung für Kinder im Alter von 3 bis 6-Jahren</w:t>
      </w:r>
      <w:r>
        <w:rPr>
          <w:rFonts w:ascii="Century Gothic" w:hAnsi="Century Gothic"/>
          <w:sz w:val="20"/>
          <w:szCs w:val="20"/>
        </w:rPr>
        <w:t>.</w:t>
      </w:r>
    </w:p>
    <w:p w14:paraId="07E65F0F" w14:textId="77777777" w:rsidR="006F2417" w:rsidRDefault="006F2417" w:rsidP="006F2417">
      <w:pPr>
        <w:rPr>
          <w:rFonts w:ascii="Century Gothic" w:hAnsi="Century Gothic"/>
          <w:b/>
        </w:rPr>
      </w:pPr>
    </w:p>
    <w:p w14:paraId="2BD982D0" w14:textId="77777777" w:rsidR="006F2417" w:rsidRPr="00C9595D" w:rsidRDefault="006F2417" w:rsidP="006F2417">
      <w:pPr>
        <w:rPr>
          <w:rFonts w:ascii="Century Gothic" w:hAnsi="Century Gothic"/>
          <w:b/>
        </w:rPr>
      </w:pPr>
      <w:r w:rsidRPr="00C9595D">
        <w:rPr>
          <w:rFonts w:ascii="Century Gothic" w:hAnsi="Century Gothic"/>
          <w:b/>
        </w:rPr>
        <w:t xml:space="preserve">CD `s mit Zahnputzliedern </w:t>
      </w:r>
    </w:p>
    <w:p w14:paraId="527C4086" w14:textId="77777777" w:rsidR="006F2417" w:rsidRPr="00B00D35" w:rsidRDefault="006F2417" w:rsidP="006F2417">
      <w:pPr>
        <w:ind w:left="2124"/>
        <w:rPr>
          <w:rFonts w:ascii="Century Gothic" w:hAnsi="Century Gothic"/>
          <w:sz w:val="20"/>
          <w:szCs w:val="20"/>
        </w:rPr>
      </w:pPr>
    </w:p>
    <w:p w14:paraId="03C44227" w14:textId="77777777" w:rsidR="006F2417" w:rsidRPr="00B00D35" w:rsidRDefault="006F2417" w:rsidP="006F2417">
      <w:pPr>
        <w:spacing w:line="276" w:lineRule="auto"/>
        <w:ind w:left="2124"/>
        <w:rPr>
          <w:rFonts w:ascii="Century Gothic" w:hAnsi="Century Gothic"/>
          <w:sz w:val="20"/>
          <w:szCs w:val="20"/>
        </w:rPr>
      </w:pPr>
      <w:r w:rsidRPr="00B00D35">
        <w:rPr>
          <w:rFonts w:ascii="Century Gothic" w:hAnsi="Century Gothic"/>
          <w:noProof/>
          <w:sz w:val="20"/>
          <w:szCs w:val="20"/>
          <w:lang w:eastAsia="de-DE"/>
        </w:rPr>
        <w:drawing>
          <wp:anchor distT="0" distB="0" distL="114300" distR="114300" simplePos="0" relativeHeight="251662336" behindDoc="0" locked="0" layoutInCell="1" allowOverlap="1" wp14:anchorId="16AFF9A5" wp14:editId="7808F6DF">
            <wp:simplePos x="0" y="0"/>
            <wp:positionH relativeFrom="column">
              <wp:posOffset>123190</wp:posOffset>
            </wp:positionH>
            <wp:positionV relativeFrom="paragraph">
              <wp:posOffset>65405</wp:posOffset>
            </wp:positionV>
            <wp:extent cx="974090" cy="1310640"/>
            <wp:effectExtent l="0" t="0" r="0" b="3810"/>
            <wp:wrapNone/>
            <wp:docPr id="6" name="Grafik 6" descr="100_0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00_005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rot="-21600000">
                      <a:off x="0" y="0"/>
                      <a:ext cx="974090" cy="13106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0D35">
        <w:rPr>
          <w:rFonts w:ascii="Century Gothic" w:hAnsi="Century Gothic"/>
          <w:sz w:val="20"/>
          <w:szCs w:val="20"/>
        </w:rPr>
        <w:t>Auf der CD sind auch Instrumentalfassungen zum Mitsingen vorhanden.</w:t>
      </w:r>
    </w:p>
    <w:p w14:paraId="1B2A941C" w14:textId="77777777" w:rsidR="006F2417" w:rsidRPr="00B00D35" w:rsidRDefault="006F2417" w:rsidP="006F2417">
      <w:pPr>
        <w:spacing w:line="276" w:lineRule="auto"/>
        <w:ind w:left="1416" w:firstLine="708"/>
        <w:rPr>
          <w:rFonts w:ascii="Century Gothic" w:hAnsi="Century Gothic"/>
          <w:b/>
          <w:sz w:val="20"/>
          <w:szCs w:val="20"/>
        </w:rPr>
      </w:pPr>
      <w:r w:rsidRPr="00B00D35">
        <w:rPr>
          <w:rFonts w:ascii="Century Gothic" w:hAnsi="Century Gothic"/>
          <w:b/>
          <w:sz w:val="20"/>
          <w:szCs w:val="20"/>
        </w:rPr>
        <w:t xml:space="preserve">CD mit Liedern:  Rund um den Mund </w:t>
      </w:r>
    </w:p>
    <w:p w14:paraId="4B80A3A7" w14:textId="77777777" w:rsidR="006F2417" w:rsidRDefault="006F2417" w:rsidP="006F2417">
      <w:pPr>
        <w:spacing w:line="276" w:lineRule="auto"/>
        <w:ind w:left="2124"/>
        <w:rPr>
          <w:rFonts w:ascii="Century Gothic" w:hAnsi="Century Gothic"/>
          <w:sz w:val="20"/>
          <w:szCs w:val="20"/>
        </w:rPr>
      </w:pPr>
      <w:r w:rsidRPr="00B00D35">
        <w:rPr>
          <w:rFonts w:ascii="Century Gothic" w:hAnsi="Century Gothic"/>
          <w:sz w:val="20"/>
          <w:szCs w:val="20"/>
        </w:rPr>
        <w:t>Passend zum Buch von „Mausini“. Für Kindergärten zusätzlich ein Text- und Notenheft. Sehr zu empfehlen – ein Tanzlied in dem die Zahnpflege pantomimisch geübt wird.</w:t>
      </w:r>
    </w:p>
    <w:p w14:paraId="21132153" w14:textId="77777777" w:rsidR="006F2417" w:rsidRDefault="006F2417" w:rsidP="006F2417">
      <w:pPr>
        <w:spacing w:line="276" w:lineRule="auto"/>
        <w:ind w:left="2124"/>
        <w:rPr>
          <w:rFonts w:ascii="Century Gothic" w:hAnsi="Century Gothic"/>
          <w:sz w:val="20"/>
          <w:szCs w:val="20"/>
        </w:rPr>
      </w:pPr>
      <w:r w:rsidRPr="00B00D35">
        <w:rPr>
          <w:rFonts w:ascii="Century Gothic" w:hAnsi="Century Gothic"/>
          <w:sz w:val="20"/>
          <w:szCs w:val="20"/>
        </w:rPr>
        <w:t xml:space="preserve"> </w:t>
      </w:r>
    </w:p>
    <w:p w14:paraId="75F236F4" w14:textId="77777777" w:rsidR="006F2417" w:rsidRPr="00B00D35" w:rsidRDefault="006F2417" w:rsidP="006F2417">
      <w:pPr>
        <w:spacing w:line="276" w:lineRule="auto"/>
        <w:ind w:left="2124"/>
        <w:rPr>
          <w:rFonts w:ascii="Century Gothic" w:hAnsi="Century Gothic"/>
          <w:sz w:val="20"/>
          <w:szCs w:val="20"/>
        </w:rPr>
      </w:pPr>
    </w:p>
    <w:p w14:paraId="68332B9E" w14:textId="77777777" w:rsidR="006F2417" w:rsidRPr="00B00D35" w:rsidRDefault="006F2417" w:rsidP="006F2417">
      <w:pPr>
        <w:spacing w:line="276" w:lineRule="auto"/>
        <w:rPr>
          <w:rFonts w:ascii="Century Gothic" w:hAnsi="Century Gothic"/>
          <w:b/>
          <w:sz w:val="20"/>
          <w:szCs w:val="20"/>
        </w:rPr>
      </w:pPr>
    </w:p>
    <w:p w14:paraId="0E1D4BB4" w14:textId="77777777" w:rsidR="006F2417" w:rsidRDefault="006F2417" w:rsidP="006F2417">
      <w:pPr>
        <w:rPr>
          <w:rFonts w:ascii="Century Gothic" w:hAnsi="Century Gothic"/>
          <w:b/>
        </w:rPr>
      </w:pPr>
    </w:p>
    <w:p w14:paraId="14EE032C" w14:textId="77777777" w:rsidR="006F2417" w:rsidRDefault="006F2417" w:rsidP="006F2417">
      <w:pPr>
        <w:rPr>
          <w:rFonts w:ascii="Century Gothic" w:hAnsi="Century Gothic"/>
          <w:b/>
        </w:rPr>
      </w:pPr>
    </w:p>
    <w:p w14:paraId="09FC6D1B" w14:textId="77777777" w:rsidR="006F2417" w:rsidRPr="00C9595D" w:rsidRDefault="006F2417" w:rsidP="006F2417">
      <w:pPr>
        <w:rPr>
          <w:rFonts w:ascii="Century Gothic" w:hAnsi="Century Gothic"/>
        </w:rPr>
      </w:pPr>
      <w:r w:rsidRPr="00C9595D">
        <w:rPr>
          <w:rFonts w:ascii="Century Gothic" w:hAnsi="Century Gothic"/>
          <w:b/>
        </w:rPr>
        <w:t>CD Prophylaxe-Hörspiel: Der kleine Brummbär im Zahnzauberland</w:t>
      </w:r>
      <w:r w:rsidRPr="00C9595D">
        <w:rPr>
          <w:rFonts w:ascii="Century Gothic" w:hAnsi="Century Gothic"/>
        </w:rPr>
        <w:t xml:space="preserve"> </w:t>
      </w:r>
    </w:p>
    <w:p w14:paraId="33F2482D" w14:textId="77777777" w:rsidR="006F2417" w:rsidRDefault="006F2417" w:rsidP="006F2417">
      <w:pPr>
        <w:ind w:left="2124"/>
        <w:jc w:val="both"/>
        <w:rPr>
          <w:rFonts w:ascii="Century Gothic" w:hAnsi="Century Gothic"/>
          <w:sz w:val="20"/>
          <w:szCs w:val="20"/>
        </w:rPr>
      </w:pPr>
      <w:r w:rsidRPr="00B00D35">
        <w:rPr>
          <w:rFonts w:ascii="Century Gothic" w:hAnsi="Century Gothic"/>
          <w:noProof/>
          <w:sz w:val="20"/>
          <w:szCs w:val="20"/>
          <w:lang w:eastAsia="de-DE"/>
        </w:rPr>
        <w:drawing>
          <wp:anchor distT="0" distB="0" distL="114300" distR="114300" simplePos="0" relativeHeight="251672576" behindDoc="1" locked="0" layoutInCell="1" allowOverlap="1" wp14:anchorId="0AF3B13E" wp14:editId="41E33E1D">
            <wp:simplePos x="0" y="0"/>
            <wp:positionH relativeFrom="column">
              <wp:posOffset>0</wp:posOffset>
            </wp:positionH>
            <wp:positionV relativeFrom="paragraph">
              <wp:posOffset>123825</wp:posOffset>
            </wp:positionV>
            <wp:extent cx="1150620" cy="1013460"/>
            <wp:effectExtent l="0" t="0" r="0" b="0"/>
            <wp:wrapNone/>
            <wp:docPr id="5" name="Grafik 5" descr="http://www.zahnhygiene.de/img/produkte/5031_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zahnhygiene.de/img/produkte/5031_B.jpg"/>
                    <pic:cNvPicPr>
                      <a:picLocks noChangeAspect="1" noChangeArrowheads="1"/>
                    </pic:cNvPicPr>
                  </pic:nvPicPr>
                  <pic:blipFill>
                    <a:blip r:embed="rId33" r:link="rId34" cstate="print">
                      <a:extLst>
                        <a:ext uri="{28A0092B-C50C-407E-A947-70E740481C1C}">
                          <a14:useLocalDpi xmlns:a14="http://schemas.microsoft.com/office/drawing/2010/main" val="0"/>
                        </a:ext>
                      </a:extLst>
                    </a:blip>
                    <a:srcRect l="5537" t="13976" r="6543" b="28011"/>
                    <a:stretch>
                      <a:fillRect/>
                    </a:stretch>
                  </pic:blipFill>
                  <pic:spPr bwMode="auto">
                    <a:xfrm>
                      <a:off x="0" y="0"/>
                      <a:ext cx="1150620" cy="10134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C7B5FE" w14:textId="77777777" w:rsidR="006F2417" w:rsidRPr="00B00D35" w:rsidRDefault="006F2417" w:rsidP="006F2417">
      <w:pPr>
        <w:spacing w:line="276" w:lineRule="auto"/>
        <w:ind w:left="2124"/>
        <w:jc w:val="both"/>
        <w:rPr>
          <w:rFonts w:ascii="Century Gothic" w:hAnsi="Century Gothic"/>
          <w:sz w:val="20"/>
          <w:szCs w:val="20"/>
        </w:rPr>
      </w:pPr>
      <w:r w:rsidRPr="00B00D35">
        <w:rPr>
          <w:rFonts w:ascii="Century Gothic" w:hAnsi="Century Gothic"/>
          <w:sz w:val="20"/>
          <w:szCs w:val="20"/>
        </w:rPr>
        <w:t xml:space="preserve">Mit den pädagogisch-therapeutischen Hörgeschichten und der begleitenden </w:t>
      </w:r>
      <w:r w:rsidRPr="00B00D35">
        <w:rPr>
          <w:rFonts w:ascii="Century Gothic" w:hAnsi="Century Gothic"/>
          <w:sz w:val="20"/>
          <w:szCs w:val="20"/>
        </w:rPr>
        <w:tab/>
        <w:t>Musik werden die Ängste der Kleinen abgebaut</w:t>
      </w:r>
      <w:r>
        <w:rPr>
          <w:rFonts w:ascii="Century Gothic" w:hAnsi="Century Gothic"/>
          <w:sz w:val="20"/>
          <w:szCs w:val="20"/>
        </w:rPr>
        <w:t xml:space="preserve">. </w:t>
      </w:r>
      <w:r w:rsidRPr="00B00D35">
        <w:rPr>
          <w:rFonts w:ascii="Century Gothic" w:hAnsi="Century Gothic"/>
          <w:sz w:val="20"/>
          <w:szCs w:val="20"/>
        </w:rPr>
        <w:t xml:space="preserve">Die zwei Episoden </w:t>
      </w:r>
      <w:r w:rsidRPr="00B00D35">
        <w:rPr>
          <w:rFonts w:ascii="Century Gothic" w:hAnsi="Century Gothic"/>
          <w:sz w:val="20"/>
          <w:szCs w:val="20"/>
        </w:rPr>
        <w:tab/>
        <w:t>„Doktor</w:t>
      </w:r>
      <w:r>
        <w:rPr>
          <w:rFonts w:ascii="Century Gothic" w:hAnsi="Century Gothic"/>
          <w:sz w:val="20"/>
          <w:szCs w:val="20"/>
        </w:rPr>
        <w:t xml:space="preserve"> E</w:t>
      </w:r>
      <w:r w:rsidRPr="00B00D35">
        <w:rPr>
          <w:rFonts w:ascii="Century Gothic" w:hAnsi="Century Gothic"/>
          <w:sz w:val="20"/>
          <w:szCs w:val="20"/>
        </w:rPr>
        <w:t>isbär“</w:t>
      </w:r>
      <w:r>
        <w:rPr>
          <w:rFonts w:ascii="Century Gothic" w:hAnsi="Century Gothic"/>
          <w:sz w:val="20"/>
          <w:szCs w:val="20"/>
        </w:rPr>
        <w:t xml:space="preserve"> u</w:t>
      </w:r>
      <w:r w:rsidRPr="00B00D35">
        <w:rPr>
          <w:rFonts w:ascii="Century Gothic" w:hAnsi="Century Gothic"/>
          <w:sz w:val="20"/>
          <w:szCs w:val="20"/>
        </w:rPr>
        <w:t>nd</w:t>
      </w:r>
      <w:r>
        <w:rPr>
          <w:rFonts w:ascii="Century Gothic" w:hAnsi="Century Gothic"/>
          <w:sz w:val="20"/>
          <w:szCs w:val="20"/>
        </w:rPr>
        <w:t xml:space="preserve"> </w:t>
      </w:r>
      <w:r w:rsidRPr="00B00D35">
        <w:rPr>
          <w:rFonts w:ascii="Century Gothic" w:hAnsi="Century Gothic"/>
          <w:sz w:val="20"/>
          <w:szCs w:val="20"/>
        </w:rPr>
        <w:t xml:space="preserve">„Das Milchzahnerlebnis“ sowie die begleitenden </w:t>
      </w:r>
      <w:r w:rsidRPr="00B00D35">
        <w:rPr>
          <w:rFonts w:ascii="Century Gothic" w:hAnsi="Century Gothic"/>
          <w:sz w:val="20"/>
          <w:szCs w:val="20"/>
        </w:rPr>
        <w:tab/>
        <w:t>„Zauberklänge“</w:t>
      </w:r>
      <w:r>
        <w:rPr>
          <w:rFonts w:ascii="Century Gothic" w:hAnsi="Century Gothic"/>
          <w:sz w:val="20"/>
          <w:szCs w:val="20"/>
        </w:rPr>
        <w:t xml:space="preserve"> </w:t>
      </w:r>
      <w:r w:rsidRPr="00B00D35">
        <w:rPr>
          <w:rFonts w:ascii="Century Gothic" w:hAnsi="Century Gothic"/>
          <w:sz w:val="20"/>
          <w:szCs w:val="20"/>
        </w:rPr>
        <w:t>wurden dabei in Zusammenarbeit mit zwei Experten aus Pädagogik und Zahnmedizin entwickelt. Ergänzt wird die kindgerechte</w:t>
      </w:r>
      <w:r>
        <w:rPr>
          <w:rFonts w:ascii="Century Gothic" w:hAnsi="Century Gothic"/>
          <w:sz w:val="20"/>
          <w:szCs w:val="20"/>
        </w:rPr>
        <w:t xml:space="preserve"> </w:t>
      </w:r>
      <w:r w:rsidRPr="00B00D35">
        <w:rPr>
          <w:rFonts w:ascii="Century Gothic" w:hAnsi="Century Gothic"/>
          <w:sz w:val="20"/>
          <w:szCs w:val="20"/>
        </w:rPr>
        <w:t>Mischung aus Unterhaltung und Information noch durch das beschwingte „Dr. Eisbär-Lied“. Das Hörspiel eignet sich hervorragend zur Vorbereitung eines Praxisbesuches beim Patenzahnarzt. Der Zahnarztbesuch wird positiv verknüpft.</w:t>
      </w:r>
    </w:p>
    <w:p w14:paraId="389DD4B3" w14:textId="77777777" w:rsidR="006F2417" w:rsidRPr="00107FE8" w:rsidRDefault="006F2417" w:rsidP="006F2417">
      <w:pPr>
        <w:spacing w:line="276" w:lineRule="auto"/>
        <w:rPr>
          <w:rFonts w:ascii="Century Gothic" w:hAnsi="Century Gothic"/>
          <w:b/>
          <w:color w:val="003399"/>
          <w:sz w:val="28"/>
          <w:szCs w:val="28"/>
        </w:rPr>
      </w:pPr>
      <w:r w:rsidRPr="00107FE8">
        <w:rPr>
          <w:rFonts w:ascii="Century Gothic" w:hAnsi="Century Gothic"/>
          <w:b/>
          <w:color w:val="003399"/>
          <w:sz w:val="28"/>
          <w:szCs w:val="28"/>
        </w:rPr>
        <w:t>Videofilme:</w:t>
      </w:r>
    </w:p>
    <w:p w14:paraId="19F5A195" w14:textId="77777777" w:rsidR="006F2417" w:rsidRPr="00B00D35" w:rsidRDefault="006F2417" w:rsidP="006F2417">
      <w:pPr>
        <w:rPr>
          <w:rFonts w:ascii="Century Gothic" w:hAnsi="Century Gothic"/>
          <w:b/>
          <w:sz w:val="20"/>
          <w:szCs w:val="20"/>
        </w:rPr>
      </w:pPr>
    </w:p>
    <w:p w14:paraId="7F44A0B3" w14:textId="77777777" w:rsidR="006F2417" w:rsidRPr="005F6876" w:rsidRDefault="006F2417" w:rsidP="006F2417">
      <w:pPr>
        <w:rPr>
          <w:rFonts w:ascii="Century Gothic" w:hAnsi="Century Gothic"/>
          <w:b/>
        </w:rPr>
      </w:pPr>
      <w:r w:rsidRPr="005F6876">
        <w:rPr>
          <w:rFonts w:ascii="Century Gothic" w:hAnsi="Century Gothic"/>
          <w:b/>
        </w:rPr>
        <w:t>Kalle Klops und Karies</w:t>
      </w:r>
    </w:p>
    <w:p w14:paraId="06D5EF7D" w14:textId="55874F32" w:rsidR="006F2417" w:rsidRPr="00B00D35" w:rsidRDefault="006F2417" w:rsidP="006F2417">
      <w:pPr>
        <w:spacing w:line="276" w:lineRule="auto"/>
        <w:ind w:left="2832"/>
        <w:jc w:val="both"/>
        <w:rPr>
          <w:rFonts w:ascii="Century Gothic" w:hAnsi="Century Gothic"/>
          <w:sz w:val="20"/>
          <w:szCs w:val="20"/>
        </w:rPr>
      </w:pPr>
      <w:r w:rsidRPr="00B00D35">
        <w:rPr>
          <w:rFonts w:ascii="Century Gothic" w:hAnsi="Century Gothic"/>
          <w:noProof/>
          <w:sz w:val="20"/>
          <w:szCs w:val="20"/>
          <w:lang w:eastAsia="de-DE"/>
        </w:rPr>
        <w:drawing>
          <wp:anchor distT="0" distB="0" distL="114300" distR="114300" simplePos="0" relativeHeight="251663360" behindDoc="1" locked="0" layoutInCell="1" allowOverlap="1" wp14:anchorId="45D2A6EA" wp14:editId="3D5A4AAE">
            <wp:simplePos x="0" y="0"/>
            <wp:positionH relativeFrom="column">
              <wp:posOffset>0</wp:posOffset>
            </wp:positionH>
            <wp:positionV relativeFrom="paragraph">
              <wp:posOffset>85090</wp:posOffset>
            </wp:positionV>
            <wp:extent cx="1623060" cy="1318260"/>
            <wp:effectExtent l="0" t="0" r="0" b="0"/>
            <wp:wrapNone/>
            <wp:docPr id="4" name="Grafik 4" descr="http://www.zahnhygiene.de/img/produkte/5017_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zahnhygiene.de/img/produkte/5017_A.jpg"/>
                    <pic:cNvPicPr>
                      <a:picLocks noChangeAspect="1" noChangeArrowheads="1"/>
                    </pic:cNvPicPr>
                  </pic:nvPicPr>
                  <pic:blipFill>
                    <a:blip r:embed="rId35" r:link="rId36" cstate="print">
                      <a:extLst>
                        <a:ext uri="{28A0092B-C50C-407E-A947-70E740481C1C}">
                          <a14:useLocalDpi xmlns:a14="http://schemas.microsoft.com/office/drawing/2010/main" val="0"/>
                        </a:ext>
                      </a:extLst>
                    </a:blip>
                    <a:srcRect/>
                    <a:stretch>
                      <a:fillRect/>
                    </a:stretch>
                  </pic:blipFill>
                  <pic:spPr bwMode="auto">
                    <a:xfrm>
                      <a:off x="0" y="0"/>
                      <a:ext cx="1623060" cy="13182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0D35">
        <w:rPr>
          <w:rFonts w:ascii="Century Gothic" w:hAnsi="Century Gothic"/>
          <w:sz w:val="20"/>
          <w:szCs w:val="20"/>
        </w:rPr>
        <w:t xml:space="preserve">Kalle hat einen tollen Song über das Zähneputzen geschrieben und </w:t>
      </w:r>
      <w:r w:rsidRPr="00B00D35">
        <w:rPr>
          <w:rFonts w:ascii="Century Gothic" w:hAnsi="Century Gothic"/>
          <w:sz w:val="20"/>
          <w:szCs w:val="20"/>
        </w:rPr>
        <w:tab/>
        <w:t>den will er un</w:t>
      </w:r>
      <w:r w:rsidR="00B7132A">
        <w:rPr>
          <w:rFonts w:ascii="Century Gothic" w:hAnsi="Century Gothic"/>
          <w:sz w:val="20"/>
          <w:szCs w:val="20"/>
        </w:rPr>
        <w:t>b</w:t>
      </w:r>
      <w:r w:rsidRPr="00B00D35">
        <w:rPr>
          <w:rFonts w:ascii="Century Gothic" w:hAnsi="Century Gothic"/>
          <w:sz w:val="20"/>
          <w:szCs w:val="20"/>
        </w:rPr>
        <w:t xml:space="preserve">edingt präsentieren. Doch zunächst erinnert sich Kalle an einen total aufregenden Besuch im Museum. Dort lernt er den </w:t>
      </w:r>
      <w:r w:rsidRPr="00B00D35">
        <w:rPr>
          <w:rFonts w:ascii="Century Gothic" w:hAnsi="Century Gothic"/>
          <w:sz w:val="20"/>
          <w:szCs w:val="20"/>
        </w:rPr>
        <w:tab/>
        <w:t xml:space="preserve">Übeltäter Klops von und zu Zuckerberger kennen, der im Museum sein Unwesen treibt und Zähne „versüßt“ – mit den entsprechenden </w:t>
      </w:r>
      <w:r w:rsidRPr="00B00D35">
        <w:rPr>
          <w:rFonts w:ascii="Century Gothic" w:hAnsi="Century Gothic"/>
          <w:sz w:val="20"/>
          <w:szCs w:val="20"/>
        </w:rPr>
        <w:tab/>
        <w:t xml:space="preserve">Folgen. Gemeinsam mit Kommissar Bürste und mit Hilfe von </w:t>
      </w:r>
      <w:proofErr w:type="spellStart"/>
      <w:r w:rsidRPr="00B00D35">
        <w:rPr>
          <w:rFonts w:ascii="Century Gothic" w:hAnsi="Century Gothic"/>
          <w:sz w:val="20"/>
          <w:szCs w:val="20"/>
        </w:rPr>
        <w:t>Schnuff</w:t>
      </w:r>
      <w:proofErr w:type="spellEnd"/>
      <w:r w:rsidRPr="00B00D35">
        <w:rPr>
          <w:rFonts w:ascii="Century Gothic" w:hAnsi="Century Gothic"/>
          <w:sz w:val="20"/>
          <w:szCs w:val="20"/>
        </w:rPr>
        <w:t xml:space="preserve"> versucht er Klops aus dem Museum zu vertreiben.</w:t>
      </w:r>
    </w:p>
    <w:p w14:paraId="585136A5" w14:textId="77777777" w:rsidR="006F2417" w:rsidRPr="00B00D35" w:rsidRDefault="006F2417" w:rsidP="006F2417">
      <w:pPr>
        <w:spacing w:line="276" w:lineRule="auto"/>
        <w:ind w:left="2124"/>
        <w:jc w:val="both"/>
        <w:rPr>
          <w:rFonts w:ascii="Century Gothic" w:hAnsi="Century Gothic"/>
          <w:sz w:val="20"/>
          <w:szCs w:val="20"/>
        </w:rPr>
      </w:pPr>
    </w:p>
    <w:p w14:paraId="3EAA4689" w14:textId="77777777" w:rsidR="006F2417" w:rsidRPr="00B00D35" w:rsidRDefault="006F2417" w:rsidP="006F2417">
      <w:pPr>
        <w:spacing w:line="276" w:lineRule="auto"/>
        <w:rPr>
          <w:rFonts w:ascii="Century Gothic" w:hAnsi="Century Gothic"/>
          <w:sz w:val="20"/>
          <w:szCs w:val="20"/>
          <w:u w:val="single"/>
        </w:rPr>
      </w:pPr>
    </w:p>
    <w:p w14:paraId="2560D382" w14:textId="77777777" w:rsidR="006F2417" w:rsidRPr="00B00D35" w:rsidRDefault="006F2417" w:rsidP="006F2417">
      <w:pPr>
        <w:spacing w:line="276" w:lineRule="auto"/>
        <w:rPr>
          <w:rFonts w:ascii="Century Gothic" w:hAnsi="Century Gothic"/>
          <w:b/>
          <w:sz w:val="20"/>
          <w:szCs w:val="20"/>
        </w:rPr>
      </w:pPr>
    </w:p>
    <w:p w14:paraId="0E9EDE9F" w14:textId="77777777" w:rsidR="006F2417" w:rsidRPr="00B00D35" w:rsidRDefault="006F2417" w:rsidP="006F2417">
      <w:pPr>
        <w:jc w:val="center"/>
        <w:rPr>
          <w:rFonts w:ascii="Century Gothic" w:hAnsi="Century Gothic"/>
          <w:sz w:val="20"/>
          <w:szCs w:val="20"/>
          <w:u w:val="single"/>
        </w:rPr>
      </w:pPr>
    </w:p>
    <w:p w14:paraId="7FCF3CAB" w14:textId="77777777" w:rsidR="006F2417" w:rsidRPr="00B00D35" w:rsidRDefault="006F2417" w:rsidP="006F2417">
      <w:pPr>
        <w:rPr>
          <w:rFonts w:ascii="Century Gothic" w:hAnsi="Century Gothic"/>
          <w:sz w:val="20"/>
          <w:szCs w:val="20"/>
          <w:u w:val="single"/>
        </w:rPr>
      </w:pPr>
    </w:p>
    <w:p w14:paraId="4C577431" w14:textId="77777777" w:rsidR="006F2417" w:rsidRPr="00B00D35" w:rsidRDefault="006F2417" w:rsidP="006F2417">
      <w:pPr>
        <w:rPr>
          <w:rFonts w:ascii="Century Gothic" w:hAnsi="Century Gothic"/>
          <w:sz w:val="20"/>
          <w:szCs w:val="20"/>
          <w:u w:val="single"/>
        </w:rPr>
      </w:pPr>
    </w:p>
    <w:p w14:paraId="5211503F" w14:textId="77777777" w:rsidR="006F2417" w:rsidRPr="00107FE8" w:rsidRDefault="006F2417" w:rsidP="006F2417">
      <w:pPr>
        <w:rPr>
          <w:rFonts w:ascii="Century Gothic" w:hAnsi="Century Gothic"/>
          <w:b/>
        </w:rPr>
      </w:pPr>
      <w:r w:rsidRPr="00107FE8">
        <w:rPr>
          <w:rFonts w:ascii="Century Gothic" w:hAnsi="Century Gothic"/>
          <w:b/>
        </w:rPr>
        <w:t>Das Geheimnis um die verschwundenen Zahnbürsten</w:t>
      </w:r>
    </w:p>
    <w:p w14:paraId="7D404F8F" w14:textId="77777777" w:rsidR="006F2417" w:rsidRDefault="006F2417" w:rsidP="006F2417">
      <w:pPr>
        <w:spacing w:line="276" w:lineRule="auto"/>
        <w:ind w:left="2826"/>
        <w:jc w:val="both"/>
        <w:rPr>
          <w:rFonts w:ascii="Century Gothic" w:hAnsi="Century Gothic"/>
          <w:sz w:val="20"/>
          <w:szCs w:val="20"/>
        </w:rPr>
      </w:pPr>
      <w:r w:rsidRPr="00B00D35">
        <w:rPr>
          <w:rFonts w:ascii="Century Gothic" w:hAnsi="Century Gothic"/>
          <w:noProof/>
          <w:sz w:val="20"/>
          <w:szCs w:val="20"/>
          <w:lang w:eastAsia="de-DE"/>
        </w:rPr>
        <w:drawing>
          <wp:anchor distT="0" distB="0" distL="114300" distR="114300" simplePos="0" relativeHeight="251664384" behindDoc="0" locked="0" layoutInCell="1" allowOverlap="1" wp14:anchorId="4BEFCFB9" wp14:editId="4A00D63B">
            <wp:simplePos x="0" y="0"/>
            <wp:positionH relativeFrom="column">
              <wp:posOffset>22860</wp:posOffset>
            </wp:positionH>
            <wp:positionV relativeFrom="paragraph">
              <wp:posOffset>107950</wp:posOffset>
            </wp:positionV>
            <wp:extent cx="1600200" cy="1444625"/>
            <wp:effectExtent l="0" t="0" r="0" b="3175"/>
            <wp:wrapNone/>
            <wp:docPr id="2" name="Grafik 2" descr="http://www.zahnhygiene.de/img/produkte/5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zahnhygiene.de/img/produkte/5019.jpg"/>
                    <pic:cNvPicPr>
                      <a:picLocks noChangeAspect="1" noChangeArrowheads="1"/>
                    </pic:cNvPicPr>
                  </pic:nvPicPr>
                  <pic:blipFill>
                    <a:blip r:embed="rId37" r:link="rId38" cstate="print">
                      <a:extLst>
                        <a:ext uri="{28A0092B-C50C-407E-A947-70E740481C1C}">
                          <a14:useLocalDpi xmlns:a14="http://schemas.microsoft.com/office/drawing/2010/main" val="0"/>
                        </a:ext>
                      </a:extLst>
                    </a:blip>
                    <a:srcRect/>
                    <a:stretch>
                      <a:fillRect/>
                    </a:stretch>
                  </pic:blipFill>
                  <pic:spPr bwMode="auto">
                    <a:xfrm>
                      <a:off x="0" y="0"/>
                      <a:ext cx="1600200" cy="1444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391683" w14:textId="77777777" w:rsidR="006F2417" w:rsidRDefault="006F2417" w:rsidP="006F2417">
      <w:pPr>
        <w:spacing w:line="276" w:lineRule="auto"/>
        <w:ind w:left="2826"/>
        <w:jc w:val="both"/>
        <w:rPr>
          <w:rFonts w:ascii="Century Gothic" w:hAnsi="Century Gothic"/>
          <w:sz w:val="20"/>
          <w:szCs w:val="20"/>
        </w:rPr>
      </w:pPr>
      <w:r w:rsidRPr="00B00D35">
        <w:rPr>
          <w:rFonts w:ascii="Century Gothic" w:hAnsi="Century Gothic"/>
          <w:sz w:val="20"/>
          <w:szCs w:val="20"/>
        </w:rPr>
        <w:t xml:space="preserve">Jonas und Lisa bemerken eines Abends das spurlose Verschwinden ihrer Zahnbürsten. Bald ist klar, dass die berüchtigte Eierkopfbande </w:t>
      </w:r>
      <w:r w:rsidRPr="00B00D35">
        <w:rPr>
          <w:rFonts w:ascii="Century Gothic" w:hAnsi="Century Gothic"/>
          <w:sz w:val="20"/>
          <w:szCs w:val="20"/>
        </w:rPr>
        <w:tab/>
        <w:t>hinter dem dreisten Diebstahl steckt. Mit zahnärztlicher Unterstütz</w:t>
      </w:r>
      <w:r>
        <w:rPr>
          <w:rFonts w:ascii="Century Gothic" w:hAnsi="Century Gothic"/>
          <w:sz w:val="20"/>
          <w:szCs w:val="20"/>
        </w:rPr>
        <w:t xml:space="preserve">ung </w:t>
      </w:r>
      <w:r w:rsidRPr="00B00D35">
        <w:rPr>
          <w:rFonts w:ascii="Century Gothic" w:hAnsi="Century Gothic"/>
          <w:sz w:val="20"/>
          <w:szCs w:val="20"/>
        </w:rPr>
        <w:t>und einer sprechenden Zahnbürste schaffen sie es</w:t>
      </w:r>
      <w:r>
        <w:rPr>
          <w:rFonts w:ascii="Century Gothic" w:hAnsi="Century Gothic"/>
          <w:sz w:val="20"/>
          <w:szCs w:val="20"/>
        </w:rPr>
        <w:t>,</w:t>
      </w:r>
      <w:r w:rsidRPr="00B00D35">
        <w:rPr>
          <w:rFonts w:ascii="Century Gothic" w:hAnsi="Century Gothic"/>
          <w:sz w:val="20"/>
          <w:szCs w:val="20"/>
        </w:rPr>
        <w:t xml:space="preserve"> die Zahnbürstendiebe von der Wichtigkeit einer gründlichen Mundhygiene zu überzeugen. </w:t>
      </w:r>
    </w:p>
    <w:p w14:paraId="54217947" w14:textId="77777777" w:rsidR="006F2417" w:rsidRDefault="006F2417" w:rsidP="006F2417">
      <w:pPr>
        <w:spacing w:line="276" w:lineRule="auto"/>
        <w:ind w:left="2826"/>
        <w:jc w:val="both"/>
        <w:rPr>
          <w:rFonts w:ascii="Century Gothic" w:hAnsi="Century Gothic"/>
          <w:sz w:val="20"/>
          <w:szCs w:val="20"/>
          <w:u w:val="single"/>
        </w:rPr>
      </w:pPr>
    </w:p>
    <w:p w14:paraId="233682E5" w14:textId="77777777" w:rsidR="006F2417" w:rsidRDefault="006F2417" w:rsidP="006F2417">
      <w:pPr>
        <w:spacing w:line="276" w:lineRule="auto"/>
        <w:ind w:left="2826"/>
        <w:jc w:val="both"/>
        <w:rPr>
          <w:rFonts w:ascii="Century Gothic" w:hAnsi="Century Gothic"/>
          <w:sz w:val="20"/>
          <w:szCs w:val="20"/>
          <w:u w:val="single"/>
        </w:rPr>
      </w:pPr>
    </w:p>
    <w:p w14:paraId="7D484675" w14:textId="77777777" w:rsidR="006F2417" w:rsidRDefault="006F2417" w:rsidP="006F2417">
      <w:pPr>
        <w:spacing w:line="276" w:lineRule="auto"/>
        <w:ind w:left="2826"/>
        <w:jc w:val="both"/>
        <w:rPr>
          <w:rFonts w:ascii="Century Gothic" w:hAnsi="Century Gothic"/>
          <w:sz w:val="20"/>
          <w:szCs w:val="20"/>
          <w:u w:val="single"/>
        </w:rPr>
      </w:pPr>
    </w:p>
    <w:p w14:paraId="58C3EA58" w14:textId="77777777" w:rsidR="00176486" w:rsidRDefault="00176486"/>
    <w:sectPr w:rsidR="0017648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F9A732" w14:textId="77777777" w:rsidR="00755B08" w:rsidRDefault="00755B08" w:rsidP="009027AF">
      <w:r>
        <w:separator/>
      </w:r>
    </w:p>
  </w:endnote>
  <w:endnote w:type="continuationSeparator" w:id="0">
    <w:p w14:paraId="311E5996" w14:textId="77777777" w:rsidR="00755B08" w:rsidRDefault="00755B08" w:rsidP="009027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V Boli">
    <w:panose1 w:val="02000500030200090000"/>
    <w:charset w:val="00"/>
    <w:family w:val="auto"/>
    <w:pitch w:val="variable"/>
    <w:sig w:usb0="00000003" w:usb1="00000000" w:usb2="000001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DA307A" w14:textId="77777777" w:rsidR="00755B08" w:rsidRDefault="00755B08" w:rsidP="009027AF">
      <w:r>
        <w:separator/>
      </w:r>
    </w:p>
  </w:footnote>
  <w:footnote w:type="continuationSeparator" w:id="0">
    <w:p w14:paraId="3076E265" w14:textId="77777777" w:rsidR="00755B08" w:rsidRDefault="00755B08" w:rsidP="009027A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2417"/>
    <w:rsid w:val="0001580D"/>
    <w:rsid w:val="00020B64"/>
    <w:rsid w:val="00176486"/>
    <w:rsid w:val="001944D5"/>
    <w:rsid w:val="00590450"/>
    <w:rsid w:val="006C5213"/>
    <w:rsid w:val="006F2417"/>
    <w:rsid w:val="00751006"/>
    <w:rsid w:val="00755B08"/>
    <w:rsid w:val="00800406"/>
    <w:rsid w:val="009027AF"/>
    <w:rsid w:val="00A5677D"/>
    <w:rsid w:val="00B7132A"/>
    <w:rsid w:val="00BC402E"/>
    <w:rsid w:val="00F235B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4BD3A5"/>
  <w15:chartTrackingRefBased/>
  <w15:docId w15:val="{4C118D73-5D0D-4583-B77D-E4F40E9F1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6F2417"/>
    <w:pPr>
      <w:spacing w:after="0" w:line="240" w:lineRule="auto"/>
    </w:pPr>
    <w:rPr>
      <w:rFonts w:ascii="Times New Roman" w:eastAsia="Times New Roman" w:hAnsi="Times New Roman" w:cs="Times New Roman"/>
      <w:sz w:val="24"/>
      <w:szCs w:val="24"/>
    </w:rPr>
  </w:style>
  <w:style w:type="paragraph" w:styleId="berschrift1">
    <w:name w:val="heading 1"/>
    <w:basedOn w:val="Standard"/>
    <w:link w:val="berschrift1Zchn"/>
    <w:uiPriority w:val="9"/>
    <w:qFormat/>
    <w:rsid w:val="009027AF"/>
    <w:pPr>
      <w:spacing w:before="100" w:beforeAutospacing="1" w:after="100" w:afterAutospacing="1"/>
      <w:outlineLvl w:val="0"/>
    </w:pPr>
    <w:rPr>
      <w:b/>
      <w:bCs/>
      <w:kern w:val="36"/>
      <w:sz w:val="48"/>
      <w:szCs w:val="4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rsid w:val="006F2417"/>
    <w:pPr>
      <w:spacing w:before="100" w:beforeAutospacing="1" w:after="100" w:afterAutospacing="1"/>
    </w:pPr>
    <w:rPr>
      <w:lang w:eastAsia="de-DE"/>
    </w:rPr>
  </w:style>
  <w:style w:type="character" w:styleId="Kommentarzeichen">
    <w:name w:val="annotation reference"/>
    <w:basedOn w:val="Absatz-Standardschriftart"/>
    <w:uiPriority w:val="99"/>
    <w:semiHidden/>
    <w:unhideWhenUsed/>
    <w:rsid w:val="006F2417"/>
    <w:rPr>
      <w:sz w:val="16"/>
      <w:szCs w:val="16"/>
    </w:rPr>
  </w:style>
  <w:style w:type="paragraph" w:styleId="Kommentartext">
    <w:name w:val="annotation text"/>
    <w:basedOn w:val="Standard"/>
    <w:link w:val="KommentartextZchn"/>
    <w:uiPriority w:val="99"/>
    <w:semiHidden/>
    <w:unhideWhenUsed/>
    <w:rsid w:val="006F2417"/>
    <w:rPr>
      <w:sz w:val="20"/>
      <w:szCs w:val="20"/>
    </w:rPr>
  </w:style>
  <w:style w:type="character" w:customStyle="1" w:styleId="KommentartextZchn">
    <w:name w:val="Kommentartext Zchn"/>
    <w:basedOn w:val="Absatz-Standardschriftart"/>
    <w:link w:val="Kommentartext"/>
    <w:uiPriority w:val="99"/>
    <w:semiHidden/>
    <w:rsid w:val="006F2417"/>
    <w:rPr>
      <w:rFonts w:ascii="Times New Roman" w:eastAsia="Times New Roman" w:hAnsi="Times New Roman" w:cs="Times New Roman"/>
      <w:sz w:val="20"/>
      <w:szCs w:val="20"/>
    </w:rPr>
  </w:style>
  <w:style w:type="paragraph" w:styleId="Kommentarthema">
    <w:name w:val="annotation subject"/>
    <w:basedOn w:val="Kommentartext"/>
    <w:next w:val="Kommentartext"/>
    <w:link w:val="KommentarthemaZchn"/>
    <w:uiPriority w:val="99"/>
    <w:semiHidden/>
    <w:unhideWhenUsed/>
    <w:rsid w:val="006F2417"/>
    <w:rPr>
      <w:b/>
      <w:bCs/>
    </w:rPr>
  </w:style>
  <w:style w:type="character" w:customStyle="1" w:styleId="KommentarthemaZchn">
    <w:name w:val="Kommentarthema Zchn"/>
    <w:basedOn w:val="KommentartextZchn"/>
    <w:link w:val="Kommentarthema"/>
    <w:uiPriority w:val="99"/>
    <w:semiHidden/>
    <w:rsid w:val="006F2417"/>
    <w:rPr>
      <w:rFonts w:ascii="Times New Roman" w:eastAsia="Times New Roman" w:hAnsi="Times New Roman" w:cs="Times New Roman"/>
      <w:b/>
      <w:bCs/>
      <w:sz w:val="20"/>
      <w:szCs w:val="20"/>
    </w:rPr>
  </w:style>
  <w:style w:type="paragraph" w:styleId="Sprechblasentext">
    <w:name w:val="Balloon Text"/>
    <w:basedOn w:val="Standard"/>
    <w:link w:val="SprechblasentextZchn"/>
    <w:uiPriority w:val="99"/>
    <w:semiHidden/>
    <w:unhideWhenUsed/>
    <w:rsid w:val="006F2417"/>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F2417"/>
    <w:rPr>
      <w:rFonts w:ascii="Segoe UI" w:eastAsia="Times New Roman" w:hAnsi="Segoe UI" w:cs="Segoe UI"/>
      <w:sz w:val="18"/>
      <w:szCs w:val="18"/>
    </w:rPr>
  </w:style>
  <w:style w:type="character" w:styleId="Platzhaltertext">
    <w:name w:val="Placeholder Text"/>
    <w:basedOn w:val="Absatz-Standardschriftart"/>
    <w:uiPriority w:val="99"/>
    <w:semiHidden/>
    <w:rsid w:val="006F2417"/>
    <w:rPr>
      <w:color w:val="808080"/>
    </w:rPr>
  </w:style>
  <w:style w:type="paragraph" w:styleId="Kopfzeile">
    <w:name w:val="header"/>
    <w:basedOn w:val="Standard"/>
    <w:link w:val="KopfzeileZchn"/>
    <w:uiPriority w:val="99"/>
    <w:unhideWhenUsed/>
    <w:rsid w:val="009027AF"/>
    <w:pPr>
      <w:tabs>
        <w:tab w:val="center" w:pos="4536"/>
        <w:tab w:val="right" w:pos="9072"/>
      </w:tabs>
    </w:pPr>
  </w:style>
  <w:style w:type="character" w:customStyle="1" w:styleId="KopfzeileZchn">
    <w:name w:val="Kopfzeile Zchn"/>
    <w:basedOn w:val="Absatz-Standardschriftart"/>
    <w:link w:val="Kopfzeile"/>
    <w:uiPriority w:val="99"/>
    <w:rsid w:val="009027AF"/>
    <w:rPr>
      <w:rFonts w:ascii="Times New Roman" w:eastAsia="Times New Roman" w:hAnsi="Times New Roman" w:cs="Times New Roman"/>
      <w:sz w:val="24"/>
      <w:szCs w:val="24"/>
    </w:rPr>
  </w:style>
  <w:style w:type="paragraph" w:styleId="Fuzeile">
    <w:name w:val="footer"/>
    <w:basedOn w:val="Standard"/>
    <w:link w:val="FuzeileZchn"/>
    <w:uiPriority w:val="99"/>
    <w:unhideWhenUsed/>
    <w:rsid w:val="009027AF"/>
    <w:pPr>
      <w:tabs>
        <w:tab w:val="center" w:pos="4536"/>
        <w:tab w:val="right" w:pos="9072"/>
      </w:tabs>
    </w:pPr>
  </w:style>
  <w:style w:type="character" w:customStyle="1" w:styleId="FuzeileZchn">
    <w:name w:val="Fußzeile Zchn"/>
    <w:basedOn w:val="Absatz-Standardschriftart"/>
    <w:link w:val="Fuzeile"/>
    <w:uiPriority w:val="99"/>
    <w:rsid w:val="009027AF"/>
    <w:rPr>
      <w:rFonts w:ascii="Times New Roman" w:eastAsia="Times New Roman" w:hAnsi="Times New Roman" w:cs="Times New Roman"/>
      <w:sz w:val="24"/>
      <w:szCs w:val="24"/>
    </w:rPr>
  </w:style>
  <w:style w:type="character" w:customStyle="1" w:styleId="berschrift1Zchn">
    <w:name w:val="Überschrift 1 Zchn"/>
    <w:basedOn w:val="Absatz-Standardschriftart"/>
    <w:link w:val="berschrift1"/>
    <w:uiPriority w:val="9"/>
    <w:rsid w:val="009027AF"/>
    <w:rPr>
      <w:rFonts w:ascii="Times New Roman" w:eastAsia="Times New Roman" w:hAnsi="Times New Roman" w:cs="Times New Roman"/>
      <w:b/>
      <w:bCs/>
      <w:kern w:val="36"/>
      <w:sz w:val="48"/>
      <w:szCs w:val="48"/>
      <w:lang w:eastAsia="de-DE"/>
    </w:rPr>
  </w:style>
  <w:style w:type="character" w:customStyle="1" w:styleId="a-size-extra-large">
    <w:name w:val="a-size-extra-large"/>
    <w:basedOn w:val="Absatz-Standardschriftart"/>
    <w:rsid w:val="009027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9069289">
      <w:bodyDiv w:val="1"/>
      <w:marLeft w:val="0"/>
      <w:marRight w:val="0"/>
      <w:marTop w:val="0"/>
      <w:marBottom w:val="0"/>
      <w:divBdr>
        <w:top w:val="none" w:sz="0" w:space="0" w:color="auto"/>
        <w:left w:val="none" w:sz="0" w:space="0" w:color="auto"/>
        <w:bottom w:val="none" w:sz="0" w:space="0" w:color="auto"/>
        <w:right w:val="none" w:sz="0" w:space="0" w:color="auto"/>
      </w:divBdr>
    </w:div>
    <w:div w:id="1832484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0.jpeg"/><Relationship Id="rId26" Type="http://schemas.openxmlformats.org/officeDocument/2006/relationships/image" Target="http://ftp.informatik.rwth-aachen.de/keirat/txt/Scans/Z/Zahnputz.jpg" TargetMode="External"/><Relationship Id="rId39" Type="http://schemas.openxmlformats.org/officeDocument/2006/relationships/fontTable" Target="fontTable.xml"/><Relationship Id="rId21" Type="http://schemas.openxmlformats.org/officeDocument/2006/relationships/image" Target="media/image13.emf"/><Relationship Id="rId34" Type="http://schemas.openxmlformats.org/officeDocument/2006/relationships/image" Target="http://www.zahnhygiene.de/img/produkte/5031_B.jpg" TargetMode="External"/><Relationship Id="rId7" Type="http://schemas.openxmlformats.org/officeDocument/2006/relationships/image" Target="media/image2.jpeg"/><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2.jpeg"/><Relationship Id="rId38" Type="http://schemas.openxmlformats.org/officeDocument/2006/relationships/image" Target="http://www.zahnhygiene.de/img/produkte/5019.jpg" TargetMode="External"/><Relationship Id="rId2" Type="http://schemas.openxmlformats.org/officeDocument/2006/relationships/settings" Target="settings.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19.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http://ecx.images-amazon.com/images/I/51jZO4LirnL._SX373_BO1,204,203,200_.jpg" TargetMode="External"/><Relationship Id="rId24" Type="http://schemas.openxmlformats.org/officeDocument/2006/relationships/image" Target="media/image16.jpeg"/><Relationship Id="rId32" Type="http://schemas.openxmlformats.org/officeDocument/2006/relationships/image" Target="media/image21.jpeg"/><Relationship Id="rId37" Type="http://schemas.openxmlformats.org/officeDocument/2006/relationships/image" Target="media/image24.jpeg"/><Relationship Id="rId40"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https://s3-eu-west-1.amazonaws.com/cover.allsize.lovelybooks.de/9783930299560_1439328929000_xxl.jpg" TargetMode="External"/><Relationship Id="rId23" Type="http://schemas.openxmlformats.org/officeDocument/2006/relationships/image" Target="media/image15.jpeg"/><Relationship Id="rId28" Type="http://schemas.openxmlformats.org/officeDocument/2006/relationships/image" Target="http://ftp.informatik.rwth-aachen.de/keirat/txt/Scans/Z/ZahnMemo.jpg" TargetMode="External"/><Relationship Id="rId36" Type="http://schemas.openxmlformats.org/officeDocument/2006/relationships/image" Target="http://www.zahnhygiene.de/img/produkte/5017_A.jpg" TargetMode="External"/><Relationship Id="rId10" Type="http://schemas.openxmlformats.org/officeDocument/2006/relationships/image" Target="media/image4.jpeg"/><Relationship Id="rId19" Type="http://schemas.openxmlformats.org/officeDocument/2006/relationships/image" Target="media/image11.jpeg"/><Relationship Id="rId31" Type="http://schemas.openxmlformats.org/officeDocument/2006/relationships/image" Target="http://www.zahnhygiene.de/img/produkte/4001_A.jpg" TargetMode="External"/><Relationship Id="rId4" Type="http://schemas.openxmlformats.org/officeDocument/2006/relationships/footnotes" Target="footnotes.xml"/><Relationship Id="rId9" Type="http://schemas.openxmlformats.org/officeDocument/2006/relationships/image" Target="media/image3.jpeg"/><Relationship Id="rId14" Type="http://schemas.openxmlformats.org/officeDocument/2006/relationships/image" Target="media/image7.jpeg"/><Relationship Id="rId22" Type="http://schemas.openxmlformats.org/officeDocument/2006/relationships/image" Target="media/image14.jpeg"/><Relationship Id="rId27" Type="http://schemas.openxmlformats.org/officeDocument/2006/relationships/image" Target="media/image18.jpeg"/><Relationship Id="rId30" Type="http://schemas.openxmlformats.org/officeDocument/2006/relationships/image" Target="media/image20.jpeg"/><Relationship Id="rId35" Type="http://schemas.openxmlformats.org/officeDocument/2006/relationships/image" Target="media/image23.jpeg"/><Relationship Id="rId8" Type="http://schemas.openxmlformats.org/officeDocument/2006/relationships/image" Target="http://ecx.images-amazon.com/images/I/51ROVyxEcbL._SY352_BO1,204,203,200_.jpg" TargetMode="External"/><Relationship Id="rId3"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1157</Words>
  <Characters>7294</Characters>
  <Application>Microsoft Office Word</Application>
  <DocSecurity>0</DocSecurity>
  <Lines>60</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AGZ</dc:creator>
  <cp:keywords/>
  <dc:description/>
  <cp:lastModifiedBy>lagz</cp:lastModifiedBy>
  <cp:revision>2</cp:revision>
  <cp:lastPrinted>2021-09-22T08:49:00Z</cp:lastPrinted>
  <dcterms:created xsi:type="dcterms:W3CDTF">2024-06-18T12:27:00Z</dcterms:created>
  <dcterms:modified xsi:type="dcterms:W3CDTF">2024-06-18T12:27:00Z</dcterms:modified>
</cp:coreProperties>
</file>